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AFB53" w14:textId="29AA20C2" w:rsidR="0098606A" w:rsidRDefault="00BD0E0C" w:rsidP="00E53FE8">
      <w:pPr>
        <w:spacing w:line="360" w:lineRule="auto"/>
        <w:jc w:val="center"/>
        <w:rPr>
          <w:b/>
          <w:highlight w:val="yellow"/>
          <w:lang w:val="en-US"/>
        </w:rPr>
      </w:pPr>
      <w:r>
        <w:rPr>
          <w:b/>
          <w:lang w:val="en-US"/>
        </w:rPr>
        <w:t xml:space="preserve"> </w:t>
      </w:r>
      <w:r w:rsidRPr="00BD0E0C">
        <w:t xml:space="preserve"> </w:t>
      </w:r>
      <w:r>
        <w:t xml:space="preserve"> </w:t>
      </w:r>
      <w:r w:rsidRPr="00BD0E0C">
        <w:rPr>
          <w:b/>
        </w:rPr>
        <w:t>Vladimir Yakunin</w:t>
      </w:r>
      <w:r>
        <w:t xml:space="preserve"> (Russia) is the Founding President of the WPF "Dialogue of Civilizations" (Russia</w:t>
      </w:r>
      <w:proofErr w:type="gramStart"/>
      <w:r>
        <w:t xml:space="preserve">) </w:t>
      </w:r>
      <w:r>
        <w:t xml:space="preserve"> </w:t>
      </w:r>
      <w:bookmarkStart w:id="0" w:name="_GoBack"/>
      <w:bookmarkEnd w:id="0"/>
      <w:r>
        <w:t>,</w:t>
      </w:r>
      <w:proofErr w:type="gramEnd"/>
      <w:r>
        <w:t xml:space="preserve"> Moscow - Vienna</w:t>
      </w:r>
    </w:p>
    <w:p w14:paraId="1A44704F" w14:textId="77777777" w:rsidR="001C71E0" w:rsidRPr="00BD0E0C" w:rsidRDefault="001C71E0" w:rsidP="00E53FE8">
      <w:pPr>
        <w:spacing w:line="360" w:lineRule="auto"/>
        <w:jc w:val="center"/>
        <w:rPr>
          <w:b/>
          <w:lang w:val="en-US"/>
        </w:rPr>
      </w:pPr>
      <w:r w:rsidRPr="00BD0E0C">
        <w:rPr>
          <w:b/>
          <w:lang w:val="en-US"/>
        </w:rPr>
        <w:t>Corporate Standards of the Finance Oligarchy</w:t>
      </w:r>
    </w:p>
    <w:p w14:paraId="4E9544E4" w14:textId="77777777" w:rsidR="001C71E0" w:rsidRDefault="006E549B" w:rsidP="00E53FE8">
      <w:pPr>
        <w:spacing w:line="360" w:lineRule="auto"/>
        <w:jc w:val="center"/>
        <w:rPr>
          <w:lang w:val="en-US"/>
        </w:rPr>
      </w:pPr>
      <w:r w:rsidRPr="00BD0E0C">
        <w:rPr>
          <w:lang w:val="en-US"/>
        </w:rPr>
        <w:t>(</w:t>
      </w:r>
      <w:r w:rsidR="001C71E0" w:rsidRPr="00BD0E0C">
        <w:rPr>
          <w:lang w:val="en-US"/>
        </w:rPr>
        <w:t>Threats to Positive Global Transformations</w:t>
      </w:r>
      <w:r w:rsidRPr="00BD0E0C">
        <w:rPr>
          <w:lang w:val="en-US"/>
        </w:rPr>
        <w:t>)</w:t>
      </w:r>
    </w:p>
    <w:p w14:paraId="4F80AF86" w14:textId="77777777" w:rsidR="001C71E0" w:rsidRDefault="001C71E0" w:rsidP="00E53FE8">
      <w:pPr>
        <w:spacing w:line="360" w:lineRule="auto"/>
        <w:rPr>
          <w:lang w:val="en-US"/>
        </w:rPr>
      </w:pPr>
    </w:p>
    <w:p w14:paraId="16DA9993" w14:textId="77777777" w:rsidR="001C71E0" w:rsidRDefault="001C71E0" w:rsidP="00E53FE8">
      <w:pPr>
        <w:spacing w:line="360" w:lineRule="auto"/>
        <w:rPr>
          <w:lang w:val="en-US"/>
        </w:rPr>
      </w:pPr>
    </w:p>
    <w:p w14:paraId="5B425379" w14:textId="6950D29E" w:rsidR="006E549B" w:rsidRPr="00C463E3" w:rsidRDefault="006D0FD6" w:rsidP="00E53FE8">
      <w:pPr>
        <w:spacing w:line="360" w:lineRule="auto"/>
        <w:ind w:firstLine="567"/>
        <w:jc w:val="both"/>
        <w:rPr>
          <w:lang w:val="en-US"/>
        </w:rPr>
      </w:pPr>
      <w:r>
        <w:rPr>
          <w:lang w:val="en-US"/>
        </w:rPr>
        <w:t>The current proliferation</w:t>
      </w:r>
      <w:r w:rsidR="001C71E0" w:rsidRPr="00C463E3">
        <w:rPr>
          <w:lang w:val="en-US"/>
        </w:rPr>
        <w:t xml:space="preserve"> of ideological, political, economic and social conflicts </w:t>
      </w:r>
      <w:r>
        <w:rPr>
          <w:lang w:val="en-US"/>
        </w:rPr>
        <w:t>has raised</w:t>
      </w:r>
      <w:r w:rsidR="001C71E0" w:rsidRPr="00C463E3">
        <w:rPr>
          <w:lang w:val="en-US"/>
        </w:rPr>
        <w:t xml:space="preserve"> serious doubts about the sustainability of the modern world</w:t>
      </w:r>
      <w:r w:rsidR="00C463E3">
        <w:rPr>
          <w:lang w:val="en-US"/>
        </w:rPr>
        <w:t xml:space="preserve"> order</w:t>
      </w:r>
      <w:r w:rsidR="001C71E0" w:rsidRPr="00C463E3">
        <w:rPr>
          <w:lang w:val="en-US"/>
        </w:rPr>
        <w:t>.</w:t>
      </w:r>
      <w:r w:rsidR="00DF7464" w:rsidRPr="00C463E3">
        <w:rPr>
          <w:lang w:val="en-US"/>
        </w:rPr>
        <w:t xml:space="preserve"> </w:t>
      </w:r>
      <w:r w:rsidR="00A43774" w:rsidRPr="00C463E3">
        <w:rPr>
          <w:lang w:val="en-US"/>
        </w:rPr>
        <w:t xml:space="preserve"> </w:t>
      </w:r>
      <w:r>
        <w:rPr>
          <w:lang w:val="en-US"/>
        </w:rPr>
        <w:t>Ever-growing</w:t>
      </w:r>
      <w:r w:rsidR="00A43774" w:rsidRPr="00C463E3">
        <w:rPr>
          <w:lang w:val="en-US"/>
        </w:rPr>
        <w:t xml:space="preserve"> feeling</w:t>
      </w:r>
      <w:r>
        <w:rPr>
          <w:lang w:val="en-US"/>
        </w:rPr>
        <w:t>s</w:t>
      </w:r>
      <w:r w:rsidR="00A43774" w:rsidRPr="00C463E3">
        <w:rPr>
          <w:lang w:val="en-US"/>
        </w:rPr>
        <w:t xml:space="preserve"> of injustice accompan</w:t>
      </w:r>
      <w:r>
        <w:rPr>
          <w:lang w:val="en-US"/>
        </w:rPr>
        <w:t>y</w:t>
      </w:r>
      <w:r w:rsidR="00A43774" w:rsidRPr="00C463E3">
        <w:rPr>
          <w:lang w:val="en-US"/>
        </w:rPr>
        <w:t xml:space="preserve"> the growing </w:t>
      </w:r>
      <w:r>
        <w:rPr>
          <w:lang w:val="en-US"/>
        </w:rPr>
        <w:t>inequality</w:t>
      </w:r>
      <w:r w:rsidR="00A43774" w:rsidRPr="00C463E3">
        <w:rPr>
          <w:lang w:val="en-US"/>
        </w:rPr>
        <w:t xml:space="preserve"> in world development</w:t>
      </w:r>
      <w:r>
        <w:rPr>
          <w:lang w:val="en-US"/>
        </w:rPr>
        <w:t xml:space="preserve"> and seem to </w:t>
      </w:r>
      <w:r w:rsidR="00A43774" w:rsidRPr="00C463E3">
        <w:rPr>
          <w:lang w:val="en-US"/>
        </w:rPr>
        <w:t xml:space="preserve">prevent any possible positive global transformation. </w:t>
      </w:r>
      <w:r w:rsidR="00DD0856" w:rsidRPr="00C463E3">
        <w:rPr>
          <w:lang w:val="en-US"/>
        </w:rPr>
        <w:t xml:space="preserve"> Under these conditions</w:t>
      </w:r>
      <w:r w:rsidR="0088623D">
        <w:rPr>
          <w:lang w:val="en-US"/>
        </w:rPr>
        <w:t>,</w:t>
      </w:r>
      <w:r w:rsidR="00DD0856" w:rsidRPr="00C463E3">
        <w:rPr>
          <w:lang w:val="en-US"/>
        </w:rPr>
        <w:t xml:space="preserve"> there is a serious need </w:t>
      </w:r>
      <w:r>
        <w:rPr>
          <w:lang w:val="en-US"/>
        </w:rPr>
        <w:t>for</w:t>
      </w:r>
      <w:r w:rsidRPr="00C463E3">
        <w:rPr>
          <w:lang w:val="en-US"/>
        </w:rPr>
        <w:t xml:space="preserve"> </w:t>
      </w:r>
      <w:r w:rsidR="00DD0856" w:rsidRPr="00C463E3">
        <w:rPr>
          <w:lang w:val="en-US"/>
        </w:rPr>
        <w:t xml:space="preserve">dramatic changes within relations of </w:t>
      </w:r>
      <w:r w:rsidR="00A43774" w:rsidRPr="00C463E3">
        <w:rPr>
          <w:lang w:val="en-US"/>
        </w:rPr>
        <w:t xml:space="preserve">civilizations, states and individuals. </w:t>
      </w:r>
    </w:p>
    <w:p w14:paraId="1A893635" w14:textId="5CACD788" w:rsidR="00DF7464" w:rsidRPr="00C463E3" w:rsidRDefault="00DD0856" w:rsidP="00E53FE8">
      <w:pPr>
        <w:spacing w:line="360" w:lineRule="auto"/>
        <w:ind w:firstLine="567"/>
        <w:jc w:val="both"/>
        <w:rPr>
          <w:lang w:val="en-US"/>
        </w:rPr>
      </w:pPr>
      <w:r w:rsidRPr="00C463E3">
        <w:rPr>
          <w:lang w:val="en-US"/>
        </w:rPr>
        <w:t>The</w:t>
      </w:r>
      <w:r w:rsidR="00DF7464" w:rsidRPr="00C463E3">
        <w:rPr>
          <w:lang w:val="en-US"/>
        </w:rPr>
        <w:t xml:space="preserve"> article aims to offer a new approach to the role of </w:t>
      </w:r>
      <w:r w:rsidR="00D64161">
        <w:rPr>
          <w:lang w:val="en-US"/>
        </w:rPr>
        <w:t xml:space="preserve">the </w:t>
      </w:r>
      <w:r w:rsidR="006871A3">
        <w:rPr>
          <w:lang w:val="en-US"/>
        </w:rPr>
        <w:t>so-called finance oligarchy</w:t>
      </w:r>
      <w:r w:rsidR="00DF7464" w:rsidRPr="00C463E3">
        <w:rPr>
          <w:lang w:val="en-US"/>
        </w:rPr>
        <w:t xml:space="preserve"> and its relationship towards society and state in the context of </w:t>
      </w:r>
      <w:r w:rsidR="006D0FD6">
        <w:rPr>
          <w:lang w:val="en-US"/>
        </w:rPr>
        <w:t xml:space="preserve">a </w:t>
      </w:r>
      <w:r w:rsidRPr="00C463E3">
        <w:rPr>
          <w:lang w:val="en-US"/>
        </w:rPr>
        <w:t>deep</w:t>
      </w:r>
      <w:r w:rsidR="00DF7464" w:rsidRPr="00C463E3">
        <w:rPr>
          <w:lang w:val="en-US"/>
        </w:rPr>
        <w:t xml:space="preserve"> system</w:t>
      </w:r>
      <w:r w:rsidR="006D0FD6">
        <w:rPr>
          <w:lang w:val="en-US"/>
        </w:rPr>
        <w:t>ic</w:t>
      </w:r>
      <w:r w:rsidR="00DF7464" w:rsidRPr="00C463E3">
        <w:rPr>
          <w:lang w:val="en-US"/>
        </w:rPr>
        <w:t xml:space="preserve"> instability.</w:t>
      </w:r>
      <w:r w:rsidR="006871A3">
        <w:rPr>
          <w:lang w:val="en-US"/>
        </w:rPr>
        <w:t xml:space="preserve"> It will </w:t>
      </w:r>
      <w:r w:rsidR="00D64161">
        <w:rPr>
          <w:lang w:val="en-US"/>
        </w:rPr>
        <w:t xml:space="preserve">address </w:t>
      </w:r>
      <w:r w:rsidR="006D0FD6">
        <w:rPr>
          <w:lang w:val="en-US"/>
        </w:rPr>
        <w:t xml:space="preserve">this group’s </w:t>
      </w:r>
      <w:r w:rsidR="00D64161">
        <w:rPr>
          <w:lang w:val="en-US"/>
        </w:rPr>
        <w:t xml:space="preserve">main characteristics and aims, with a reference to the </w:t>
      </w:r>
      <w:r w:rsidRPr="00C463E3">
        <w:rPr>
          <w:lang w:val="en-US"/>
        </w:rPr>
        <w:t>results of different research projects undertaken</w:t>
      </w:r>
      <w:r w:rsidR="006E549B" w:rsidRPr="00C463E3">
        <w:rPr>
          <w:lang w:val="en-US"/>
        </w:rPr>
        <w:t xml:space="preserve"> recently under the auspices of the World Public Forum (WPF) “Dialogue of Civilizations”.  </w:t>
      </w:r>
    </w:p>
    <w:p w14:paraId="1CF13C4A" w14:textId="77777777" w:rsidR="006E549B" w:rsidRPr="00C463E3" w:rsidRDefault="006E549B" w:rsidP="00E53FE8">
      <w:pPr>
        <w:spacing w:line="360" w:lineRule="auto"/>
        <w:ind w:firstLine="567"/>
        <w:jc w:val="both"/>
        <w:rPr>
          <w:lang w:val="en-US"/>
        </w:rPr>
      </w:pPr>
    </w:p>
    <w:p w14:paraId="6DA29CBA" w14:textId="5886091D" w:rsidR="00FB359A" w:rsidRPr="00C463E3" w:rsidRDefault="00FE1247" w:rsidP="00E53FE8">
      <w:pPr>
        <w:spacing w:line="360" w:lineRule="auto"/>
        <w:ind w:firstLine="567"/>
        <w:jc w:val="both"/>
        <w:rPr>
          <w:lang w:val="en-US"/>
        </w:rPr>
      </w:pPr>
      <w:r w:rsidRPr="00C463E3">
        <w:rPr>
          <w:lang w:val="en-US"/>
        </w:rPr>
        <w:t xml:space="preserve">In </w:t>
      </w:r>
      <w:r w:rsidR="00A43D50">
        <w:rPr>
          <w:lang w:val="en-US"/>
        </w:rPr>
        <w:t>an already</w:t>
      </w:r>
      <w:r w:rsidR="00A43D50" w:rsidRPr="00C463E3">
        <w:rPr>
          <w:lang w:val="en-US"/>
        </w:rPr>
        <w:t xml:space="preserve"> </w:t>
      </w:r>
      <w:r w:rsidRPr="00C463E3">
        <w:rPr>
          <w:lang w:val="en-US"/>
        </w:rPr>
        <w:t>chaotic</w:t>
      </w:r>
      <w:r w:rsidR="00A43D50">
        <w:rPr>
          <w:lang w:val="en-US"/>
        </w:rPr>
        <w:t xml:space="preserve"> </w:t>
      </w:r>
      <w:r w:rsidRPr="00C463E3">
        <w:rPr>
          <w:lang w:val="en-US"/>
        </w:rPr>
        <w:t>world</w:t>
      </w:r>
      <w:r w:rsidR="00A43D50">
        <w:rPr>
          <w:lang w:val="en-US"/>
        </w:rPr>
        <w:t>,</w:t>
      </w:r>
      <w:r w:rsidRPr="00C463E3">
        <w:rPr>
          <w:lang w:val="en-US"/>
        </w:rPr>
        <w:t xml:space="preserve"> the c</w:t>
      </w:r>
      <w:r w:rsidR="006E549B" w:rsidRPr="00C463E3">
        <w:rPr>
          <w:lang w:val="en-US"/>
        </w:rPr>
        <w:t xml:space="preserve">urrent </w:t>
      </w:r>
      <w:r w:rsidR="00021017" w:rsidRPr="00C463E3">
        <w:rPr>
          <w:lang w:val="en-US"/>
        </w:rPr>
        <w:t xml:space="preserve">widespread crisis </w:t>
      </w:r>
      <w:r w:rsidR="006A7CDF" w:rsidRPr="00C463E3">
        <w:rPr>
          <w:lang w:val="en-US"/>
        </w:rPr>
        <w:t xml:space="preserve">once again </w:t>
      </w:r>
      <w:r w:rsidRPr="00C463E3">
        <w:rPr>
          <w:lang w:val="en-US"/>
        </w:rPr>
        <w:t>raised</w:t>
      </w:r>
      <w:r w:rsidR="006A7CDF" w:rsidRPr="00C463E3">
        <w:rPr>
          <w:lang w:val="en-US"/>
        </w:rPr>
        <w:t xml:space="preserve"> </w:t>
      </w:r>
      <w:r w:rsidR="00A43D50">
        <w:rPr>
          <w:lang w:val="en-US"/>
        </w:rPr>
        <w:t xml:space="preserve">important questions about </w:t>
      </w:r>
      <w:r w:rsidR="006A7CDF" w:rsidRPr="00C463E3">
        <w:rPr>
          <w:lang w:val="en-US"/>
        </w:rPr>
        <w:t xml:space="preserve">state-society relations, </w:t>
      </w:r>
      <w:r w:rsidR="00A43D50">
        <w:rPr>
          <w:lang w:val="en-US"/>
        </w:rPr>
        <w:t xml:space="preserve">and specifically the </w:t>
      </w:r>
      <w:r w:rsidR="006A7CDF" w:rsidRPr="00C463E3">
        <w:rPr>
          <w:lang w:val="en-US"/>
        </w:rPr>
        <w:t xml:space="preserve">quality and limits of a state management, justice and predictability. </w:t>
      </w:r>
      <w:r w:rsidR="006E549B" w:rsidRPr="00C463E3">
        <w:rPr>
          <w:lang w:val="en-US"/>
        </w:rPr>
        <w:t xml:space="preserve">There are at least two conflicting </w:t>
      </w:r>
      <w:r w:rsidR="006A7CDF" w:rsidRPr="00C463E3">
        <w:rPr>
          <w:lang w:val="en-US"/>
        </w:rPr>
        <w:t>approaches</w:t>
      </w:r>
      <w:r w:rsidRPr="00C463E3">
        <w:rPr>
          <w:lang w:val="en-US"/>
        </w:rPr>
        <w:t xml:space="preserve"> on these matters</w:t>
      </w:r>
      <w:r w:rsidR="00A43D50">
        <w:rPr>
          <w:lang w:val="en-US"/>
        </w:rPr>
        <w:t xml:space="preserve"> -</w:t>
      </w:r>
      <w:r w:rsidR="006E549B" w:rsidRPr="00C463E3">
        <w:rPr>
          <w:lang w:val="en-US"/>
        </w:rPr>
        <w:t xml:space="preserve"> those </w:t>
      </w:r>
      <w:r w:rsidR="006A7CDF" w:rsidRPr="00C463E3">
        <w:rPr>
          <w:lang w:val="en-US"/>
        </w:rPr>
        <w:t>of</w:t>
      </w:r>
      <w:r w:rsidR="006E549B" w:rsidRPr="00C463E3">
        <w:rPr>
          <w:lang w:val="en-US"/>
        </w:rPr>
        <w:t xml:space="preserve"> neoliberal</w:t>
      </w:r>
      <w:r w:rsidR="006A7CDF" w:rsidRPr="00C463E3">
        <w:rPr>
          <w:lang w:val="en-US"/>
        </w:rPr>
        <w:t>s</w:t>
      </w:r>
      <w:r w:rsidR="006E549B" w:rsidRPr="00C463E3">
        <w:rPr>
          <w:lang w:val="en-US"/>
        </w:rPr>
        <w:t xml:space="preserve"> and statist</w:t>
      </w:r>
      <w:r w:rsidR="006A7CDF" w:rsidRPr="00C463E3">
        <w:rPr>
          <w:lang w:val="en-US"/>
        </w:rPr>
        <w:t>s</w:t>
      </w:r>
      <w:r w:rsidR="006E549B" w:rsidRPr="00C463E3">
        <w:rPr>
          <w:lang w:val="en-US"/>
        </w:rPr>
        <w:t xml:space="preserve">. </w:t>
      </w:r>
      <w:r w:rsidR="00A43D50">
        <w:rPr>
          <w:lang w:val="en-US"/>
        </w:rPr>
        <w:t>The</w:t>
      </w:r>
      <w:r w:rsidRPr="00C463E3">
        <w:rPr>
          <w:lang w:val="en-US"/>
        </w:rPr>
        <w:t xml:space="preserve"> </w:t>
      </w:r>
      <w:r w:rsidR="00A43D50">
        <w:rPr>
          <w:lang w:val="en-US"/>
        </w:rPr>
        <w:t>n</w:t>
      </w:r>
      <w:r w:rsidRPr="00C463E3">
        <w:rPr>
          <w:lang w:val="en-US"/>
        </w:rPr>
        <w:t xml:space="preserve">eoliberal approach </w:t>
      </w:r>
      <w:r w:rsidR="00A43D50">
        <w:rPr>
          <w:lang w:val="en-US"/>
        </w:rPr>
        <w:t>suggests</w:t>
      </w:r>
      <w:r w:rsidR="00A43D50" w:rsidRPr="00C463E3">
        <w:rPr>
          <w:lang w:val="en-US"/>
        </w:rPr>
        <w:t xml:space="preserve"> </w:t>
      </w:r>
      <w:r w:rsidRPr="00C463E3">
        <w:rPr>
          <w:lang w:val="en-US"/>
        </w:rPr>
        <w:t xml:space="preserve">that </w:t>
      </w:r>
      <w:r w:rsidR="00A43D50">
        <w:rPr>
          <w:lang w:val="en-US"/>
        </w:rPr>
        <w:t>the</w:t>
      </w:r>
      <w:r w:rsidR="00A43D50" w:rsidRPr="00C463E3">
        <w:rPr>
          <w:lang w:val="en-US"/>
        </w:rPr>
        <w:t xml:space="preserve"> </w:t>
      </w:r>
      <w:r w:rsidRPr="00C463E3">
        <w:rPr>
          <w:lang w:val="en-US"/>
        </w:rPr>
        <w:t>state has</w:t>
      </w:r>
      <w:r w:rsidR="008864D7">
        <w:rPr>
          <w:lang w:val="en-US"/>
        </w:rPr>
        <w:t xml:space="preserve"> to be limited in its functions. </w:t>
      </w:r>
      <w:r w:rsidR="00A43D50">
        <w:rPr>
          <w:lang w:val="en-US"/>
        </w:rPr>
        <w:t xml:space="preserve">Its proponents </w:t>
      </w:r>
      <w:r w:rsidR="008864D7">
        <w:rPr>
          <w:lang w:val="en-US"/>
        </w:rPr>
        <w:t>argue</w:t>
      </w:r>
      <w:r w:rsidR="00A43D50">
        <w:rPr>
          <w:lang w:val="en-US"/>
        </w:rPr>
        <w:t xml:space="preserve"> that a</w:t>
      </w:r>
      <w:r w:rsidRPr="00C463E3">
        <w:rPr>
          <w:lang w:val="en-US"/>
        </w:rPr>
        <w:t xml:space="preserve"> civil society</w:t>
      </w:r>
      <w:r w:rsidR="00F83EFF" w:rsidRPr="00C463E3">
        <w:rPr>
          <w:lang w:val="en-US"/>
        </w:rPr>
        <w:t xml:space="preserve"> </w:t>
      </w:r>
      <w:r w:rsidR="00C463E3">
        <w:rPr>
          <w:lang w:val="en-US"/>
        </w:rPr>
        <w:t>that operates</w:t>
      </w:r>
      <w:r w:rsidR="00F83EFF" w:rsidRPr="00C463E3">
        <w:rPr>
          <w:lang w:val="en-US"/>
        </w:rPr>
        <w:t xml:space="preserve"> through self-regulating</w:t>
      </w:r>
      <w:r w:rsidRPr="00C463E3">
        <w:rPr>
          <w:lang w:val="en-US"/>
        </w:rPr>
        <w:t xml:space="preserve"> organizations in the context of dev</w:t>
      </w:r>
      <w:r w:rsidR="00F83EFF" w:rsidRPr="00C463E3">
        <w:rPr>
          <w:lang w:val="en-US"/>
        </w:rPr>
        <w:t>eloped democracy and individual</w:t>
      </w:r>
      <w:r w:rsidRPr="00C463E3">
        <w:rPr>
          <w:lang w:val="en-US"/>
        </w:rPr>
        <w:t xml:space="preserve"> freedom do</w:t>
      </w:r>
      <w:r w:rsidR="00F83EFF" w:rsidRPr="00C463E3">
        <w:rPr>
          <w:lang w:val="en-US"/>
        </w:rPr>
        <w:t>es</w:t>
      </w:r>
      <w:r w:rsidRPr="00C463E3">
        <w:rPr>
          <w:lang w:val="en-US"/>
        </w:rPr>
        <w:t xml:space="preserve"> not need the </w:t>
      </w:r>
      <w:r w:rsidR="00F83EFF" w:rsidRPr="00C463E3">
        <w:rPr>
          <w:lang w:val="en-US"/>
        </w:rPr>
        <w:t xml:space="preserve">state’s </w:t>
      </w:r>
      <w:r w:rsidR="00FB359A" w:rsidRPr="00C463E3">
        <w:rPr>
          <w:lang w:val="en-US"/>
        </w:rPr>
        <w:t>guardianship (</w:t>
      </w:r>
      <w:r w:rsidR="00A43D50">
        <w:rPr>
          <w:lang w:val="en-US"/>
        </w:rPr>
        <w:t xml:space="preserve">read: </w:t>
      </w:r>
      <w:r w:rsidR="00C440AA">
        <w:rPr>
          <w:lang w:val="en-US"/>
        </w:rPr>
        <w:t xml:space="preserve">de facto </w:t>
      </w:r>
      <w:r w:rsidR="00FB359A" w:rsidRPr="00C463E3">
        <w:rPr>
          <w:lang w:val="en-US"/>
        </w:rPr>
        <w:t>control). On the other side</w:t>
      </w:r>
      <w:r w:rsidR="008864D7">
        <w:rPr>
          <w:lang w:val="en-US"/>
        </w:rPr>
        <w:t>,</w:t>
      </w:r>
      <w:r w:rsidR="00C463E3">
        <w:rPr>
          <w:lang w:val="en-US"/>
        </w:rPr>
        <w:t xml:space="preserve"> there are the</w:t>
      </w:r>
      <w:r w:rsidR="00FB359A" w:rsidRPr="00C463E3">
        <w:rPr>
          <w:lang w:val="en-US"/>
        </w:rPr>
        <w:t xml:space="preserve"> advocates of the “strong state power</w:t>
      </w:r>
      <w:r w:rsidR="00A43D50">
        <w:rPr>
          <w:lang w:val="en-US"/>
        </w:rPr>
        <w:t>.</w:t>
      </w:r>
      <w:r w:rsidR="00FB359A" w:rsidRPr="00C463E3">
        <w:rPr>
          <w:lang w:val="en-US"/>
        </w:rPr>
        <w:t>”</w:t>
      </w:r>
      <w:r w:rsidR="008864D7">
        <w:rPr>
          <w:lang w:val="en-US"/>
        </w:rPr>
        <w:t xml:space="preserve"> T</w:t>
      </w:r>
      <w:r w:rsidR="00C463E3">
        <w:rPr>
          <w:lang w:val="en-US"/>
        </w:rPr>
        <w:t>hey</w:t>
      </w:r>
      <w:r w:rsidR="00FC2B39" w:rsidRPr="00C463E3">
        <w:rPr>
          <w:lang w:val="en-US"/>
        </w:rPr>
        <w:t xml:space="preserve"> reasonably point out towards the fact that</w:t>
      </w:r>
      <w:r w:rsidR="008864D7">
        <w:rPr>
          <w:lang w:val="en-US"/>
        </w:rPr>
        <w:t>,</w:t>
      </w:r>
      <w:r w:rsidR="00FC2B39" w:rsidRPr="00C463E3">
        <w:rPr>
          <w:lang w:val="en-US"/>
        </w:rPr>
        <w:t xml:space="preserve"> especially in the absence of developed democratic institutions</w:t>
      </w:r>
      <w:r w:rsidR="008864D7">
        <w:rPr>
          <w:lang w:val="en-US"/>
        </w:rPr>
        <w:t>,</w:t>
      </w:r>
      <w:r w:rsidR="00FC2B39" w:rsidRPr="00C463E3">
        <w:rPr>
          <w:lang w:val="en-US"/>
        </w:rPr>
        <w:t xml:space="preserve"> sharp reduction of state functions leads to the growth of social and economic inequities, tensions and even more instability.  </w:t>
      </w:r>
    </w:p>
    <w:p w14:paraId="12636E1B" w14:textId="2E14B31C" w:rsidR="00FD03F2" w:rsidRPr="00C463E3" w:rsidRDefault="00FD03F2" w:rsidP="00E53FE8">
      <w:pPr>
        <w:spacing w:line="360" w:lineRule="auto"/>
        <w:ind w:firstLine="567"/>
        <w:jc w:val="both"/>
        <w:rPr>
          <w:lang w:val="en-US"/>
        </w:rPr>
      </w:pPr>
      <w:r w:rsidRPr="00C463E3">
        <w:rPr>
          <w:lang w:val="en-US"/>
        </w:rPr>
        <w:t xml:space="preserve">Both of these approaches, being ideal models, are far from reality: </w:t>
      </w:r>
      <w:r w:rsidR="00FA4D56">
        <w:rPr>
          <w:lang w:val="en-US"/>
        </w:rPr>
        <w:t xml:space="preserve">neither </w:t>
      </w:r>
      <w:r w:rsidRPr="00C463E3">
        <w:rPr>
          <w:lang w:val="en-US"/>
        </w:rPr>
        <w:t xml:space="preserve">total state control </w:t>
      </w:r>
      <w:r w:rsidR="00FA4D56">
        <w:rPr>
          <w:lang w:val="en-US"/>
        </w:rPr>
        <w:t>nor</w:t>
      </w:r>
      <w:r w:rsidRPr="00C463E3">
        <w:rPr>
          <w:lang w:val="en-US"/>
        </w:rPr>
        <w:t xml:space="preserve"> complete non-inference in the processes of economic and social development </w:t>
      </w:r>
      <w:r w:rsidR="002122D4">
        <w:rPr>
          <w:lang w:val="en-US"/>
        </w:rPr>
        <w:t>is</w:t>
      </w:r>
      <w:r w:rsidRPr="00C463E3">
        <w:rPr>
          <w:lang w:val="en-US"/>
        </w:rPr>
        <w:t xml:space="preserve"> possible. </w:t>
      </w:r>
      <w:r w:rsidR="00C440AA">
        <w:rPr>
          <w:lang w:val="en-US"/>
        </w:rPr>
        <w:t xml:space="preserve"> If</w:t>
      </w:r>
      <w:r w:rsidR="00C440AA" w:rsidRPr="00C463E3">
        <w:rPr>
          <w:lang w:val="en-US"/>
        </w:rPr>
        <w:t xml:space="preserve"> maintaining order is an organic function of state </w:t>
      </w:r>
      <w:r w:rsidR="002122D4" w:rsidRPr="00C463E3">
        <w:rPr>
          <w:lang w:val="en-US"/>
        </w:rPr>
        <w:t xml:space="preserve">power </w:t>
      </w:r>
      <w:r w:rsidR="002122D4">
        <w:rPr>
          <w:lang w:val="en-US"/>
        </w:rPr>
        <w:t>-</w:t>
      </w:r>
      <w:r w:rsidR="00C440AA">
        <w:rPr>
          <w:lang w:val="en-US"/>
        </w:rPr>
        <w:t xml:space="preserve"> as we mentioned above - </w:t>
      </w:r>
      <w:r w:rsidR="00C440AA" w:rsidRPr="00C463E3">
        <w:rPr>
          <w:lang w:val="en-US"/>
        </w:rPr>
        <w:t xml:space="preserve">and an unalienable factor of </w:t>
      </w:r>
      <w:r w:rsidR="00C440AA">
        <w:rPr>
          <w:lang w:val="en-US"/>
        </w:rPr>
        <w:t>any kind of</w:t>
      </w:r>
      <w:r w:rsidR="00C440AA" w:rsidRPr="00C463E3">
        <w:rPr>
          <w:lang w:val="en-US"/>
        </w:rPr>
        <w:t xml:space="preserve"> public management</w:t>
      </w:r>
      <w:r w:rsidR="00C440AA">
        <w:rPr>
          <w:lang w:val="en-US"/>
        </w:rPr>
        <w:t xml:space="preserve"> </w:t>
      </w:r>
      <w:r w:rsidR="00C440AA">
        <w:rPr>
          <w:lang w:val="en-US"/>
        </w:rPr>
        <w:lastRenderedPageBreak/>
        <w:t xml:space="preserve">than we can extrapolate that in </w:t>
      </w:r>
      <w:r w:rsidR="002122D4">
        <w:rPr>
          <w:lang w:val="en-US"/>
        </w:rPr>
        <w:t xml:space="preserve">the </w:t>
      </w:r>
      <w:r w:rsidR="002122D4" w:rsidRPr="00C463E3">
        <w:rPr>
          <w:lang w:val="en-US"/>
        </w:rPr>
        <w:t>future</w:t>
      </w:r>
      <w:r w:rsidR="002122D4">
        <w:rPr>
          <w:lang w:val="en-US"/>
        </w:rPr>
        <w:t xml:space="preserve"> this</w:t>
      </w:r>
      <w:r w:rsidR="00C440AA">
        <w:rPr>
          <w:lang w:val="en-US"/>
        </w:rPr>
        <w:t xml:space="preserve"> function</w:t>
      </w:r>
      <w:r w:rsidR="00C440AA" w:rsidRPr="00C463E3">
        <w:rPr>
          <w:lang w:val="en-US"/>
        </w:rPr>
        <w:t xml:space="preserve"> will not disappear</w:t>
      </w:r>
      <w:r w:rsidR="00C440AA">
        <w:rPr>
          <w:lang w:val="en-US"/>
        </w:rPr>
        <w:t>,</w:t>
      </w:r>
      <w:r w:rsidR="00C440AA" w:rsidRPr="00C463E3">
        <w:rPr>
          <w:lang w:val="en-US"/>
        </w:rPr>
        <w:t xml:space="preserve"> but</w:t>
      </w:r>
      <w:r w:rsidR="00C440AA">
        <w:rPr>
          <w:lang w:val="en-US"/>
        </w:rPr>
        <w:t xml:space="preserve"> will</w:t>
      </w:r>
      <w:r w:rsidR="00C440AA" w:rsidRPr="00C463E3">
        <w:rPr>
          <w:lang w:val="en-US"/>
        </w:rPr>
        <w:t xml:space="preserve"> become a prerogative, even an instrument, of the coming “global state”.  </w:t>
      </w:r>
      <w:r w:rsidR="00AB48AC" w:rsidRPr="00C463E3">
        <w:rPr>
          <w:lang w:val="en-US"/>
        </w:rPr>
        <w:t>This “state”</w:t>
      </w:r>
      <w:r w:rsidR="00C440AA">
        <w:rPr>
          <w:lang w:val="en-US"/>
        </w:rPr>
        <w:t xml:space="preserve"> may</w:t>
      </w:r>
      <w:r w:rsidR="00AB48AC" w:rsidRPr="00C463E3">
        <w:rPr>
          <w:lang w:val="en-US"/>
        </w:rPr>
        <w:t xml:space="preserve"> </w:t>
      </w:r>
      <w:r w:rsidR="002122D4" w:rsidRPr="00C463E3">
        <w:rPr>
          <w:lang w:val="en-US"/>
        </w:rPr>
        <w:t>allow</w:t>
      </w:r>
      <w:r w:rsidR="00AB48AC" w:rsidRPr="00C463E3">
        <w:rPr>
          <w:lang w:val="en-US"/>
        </w:rPr>
        <w:t xml:space="preserve"> itself to interfere or not to interfere into national sta</w:t>
      </w:r>
      <w:r w:rsidR="008A3232" w:rsidRPr="00C463E3">
        <w:rPr>
          <w:lang w:val="en-US"/>
        </w:rPr>
        <w:t xml:space="preserve">tes, to take over the right to abolish national </w:t>
      </w:r>
      <w:r w:rsidR="002122D4" w:rsidRPr="00C463E3">
        <w:rPr>
          <w:lang w:val="en-US"/>
        </w:rPr>
        <w:t xml:space="preserve">institutions. </w:t>
      </w:r>
    </w:p>
    <w:p w14:paraId="55FF8C80" w14:textId="7935055D" w:rsidR="00C16316" w:rsidRPr="00C463E3" w:rsidRDefault="00C16316" w:rsidP="00E53FE8">
      <w:pPr>
        <w:spacing w:line="360" w:lineRule="auto"/>
        <w:ind w:firstLine="567"/>
        <w:jc w:val="both"/>
        <w:rPr>
          <w:lang w:val="en-US"/>
        </w:rPr>
      </w:pPr>
      <w:r w:rsidRPr="00C463E3">
        <w:rPr>
          <w:lang w:val="en-US"/>
        </w:rPr>
        <w:t>In other words,</w:t>
      </w:r>
      <w:r w:rsidR="001B7D99" w:rsidRPr="00C463E3">
        <w:rPr>
          <w:lang w:val="en-US"/>
        </w:rPr>
        <w:t xml:space="preserve"> </w:t>
      </w:r>
      <w:r w:rsidR="006D7EC7">
        <w:rPr>
          <w:lang w:val="en-US"/>
        </w:rPr>
        <w:t xml:space="preserve">the </w:t>
      </w:r>
      <w:r w:rsidR="001B7D99" w:rsidRPr="00C463E3">
        <w:rPr>
          <w:lang w:val="en-US"/>
        </w:rPr>
        <w:t>current transformations visible</w:t>
      </w:r>
      <w:r w:rsidRPr="00C463E3">
        <w:rPr>
          <w:lang w:val="en-US"/>
        </w:rPr>
        <w:t xml:space="preserve"> </w:t>
      </w:r>
      <w:r w:rsidR="006D7EC7">
        <w:rPr>
          <w:lang w:val="en-US"/>
        </w:rPr>
        <w:t>in</w:t>
      </w:r>
      <w:r w:rsidR="006D7EC7" w:rsidRPr="00C463E3">
        <w:rPr>
          <w:lang w:val="en-US"/>
        </w:rPr>
        <w:t xml:space="preserve"> </w:t>
      </w:r>
      <w:r w:rsidR="001129C6" w:rsidRPr="00C463E3">
        <w:rPr>
          <w:lang w:val="en-US"/>
        </w:rPr>
        <w:t xml:space="preserve">massive protest movements </w:t>
      </w:r>
      <w:r w:rsidR="00A33914" w:rsidRPr="00C463E3">
        <w:rPr>
          <w:lang w:val="en-US"/>
        </w:rPr>
        <w:t xml:space="preserve">in different regions and countries are the reaction </w:t>
      </w:r>
      <w:r w:rsidR="006D7EC7">
        <w:rPr>
          <w:lang w:val="en-US"/>
        </w:rPr>
        <w:t>to</w:t>
      </w:r>
      <w:r w:rsidR="006D7EC7" w:rsidRPr="00C463E3">
        <w:rPr>
          <w:lang w:val="en-US"/>
        </w:rPr>
        <w:t xml:space="preserve"> </w:t>
      </w:r>
      <w:r w:rsidR="00A33914" w:rsidRPr="00C463E3">
        <w:rPr>
          <w:lang w:val="en-US"/>
        </w:rPr>
        <w:t xml:space="preserve">what my colleague, political scientist </w:t>
      </w:r>
      <w:r w:rsidR="00361C4B" w:rsidRPr="00C463E3">
        <w:rPr>
          <w:lang w:val="en-US"/>
        </w:rPr>
        <w:t>Adrian Pabst</w:t>
      </w:r>
      <w:r w:rsidR="006D7EC7">
        <w:rPr>
          <w:lang w:val="en-US"/>
        </w:rPr>
        <w:t>,</w:t>
      </w:r>
      <w:r w:rsidR="00361C4B" w:rsidRPr="00C463E3">
        <w:rPr>
          <w:lang w:val="en-US"/>
        </w:rPr>
        <w:t xml:space="preserve"> </w:t>
      </w:r>
      <w:proofErr w:type="spellStart"/>
      <w:r w:rsidR="002122D4" w:rsidRPr="00C463E3">
        <w:rPr>
          <w:lang w:val="en-US"/>
        </w:rPr>
        <w:t>calls“</w:t>
      </w:r>
      <w:r w:rsidR="00361C4B" w:rsidRPr="00C463E3">
        <w:rPr>
          <w:lang w:val="en-US"/>
        </w:rPr>
        <w:t>collusion</w:t>
      </w:r>
      <w:proofErr w:type="spellEnd"/>
      <w:r w:rsidR="00A33914" w:rsidRPr="00C463E3">
        <w:rPr>
          <w:lang w:val="en-US"/>
        </w:rPr>
        <w:t xml:space="preserve"> </w:t>
      </w:r>
      <w:r w:rsidR="00361C4B" w:rsidRPr="00C463E3">
        <w:rPr>
          <w:lang w:val="en-US"/>
        </w:rPr>
        <w:t>between Big Government</w:t>
      </w:r>
      <w:r w:rsidR="00A33914" w:rsidRPr="00C463E3">
        <w:rPr>
          <w:lang w:val="en-US"/>
        </w:rPr>
        <w:t xml:space="preserve"> and Big Business.”</w:t>
      </w:r>
      <w:r w:rsidR="0000095F" w:rsidRPr="00C463E3">
        <w:rPr>
          <w:rStyle w:val="FootnoteReference"/>
          <w:lang w:val="en-US"/>
        </w:rPr>
        <w:footnoteReference w:id="1"/>
      </w:r>
      <w:r w:rsidR="00361C4B" w:rsidRPr="00C463E3">
        <w:rPr>
          <w:lang w:val="en-US"/>
        </w:rPr>
        <w:t xml:space="preserve"> This collusion lead</w:t>
      </w:r>
      <w:r w:rsidR="00825694">
        <w:rPr>
          <w:lang w:val="en-US"/>
        </w:rPr>
        <w:t>s</w:t>
      </w:r>
      <w:r w:rsidR="00361C4B" w:rsidRPr="00C463E3">
        <w:rPr>
          <w:lang w:val="en-US"/>
        </w:rPr>
        <w:t xml:space="preserve"> to the formation of a certain system that privatizes profits, nationalizes losses, and </w:t>
      </w:r>
      <w:r w:rsidR="006D7EC7">
        <w:rPr>
          <w:lang w:val="en-US"/>
        </w:rPr>
        <w:t>imposes increased</w:t>
      </w:r>
      <w:r w:rsidR="006D7EC7" w:rsidRPr="00C463E3">
        <w:rPr>
          <w:lang w:val="en-US"/>
        </w:rPr>
        <w:t xml:space="preserve"> </w:t>
      </w:r>
      <w:r w:rsidR="00361C4B" w:rsidRPr="00C463E3">
        <w:rPr>
          <w:lang w:val="en-US"/>
        </w:rPr>
        <w:t xml:space="preserve">risks on society.  This system has worsened the </w:t>
      </w:r>
      <w:r w:rsidR="006D7EC7">
        <w:rPr>
          <w:lang w:val="en-US"/>
        </w:rPr>
        <w:t>previously existing</w:t>
      </w:r>
      <w:r w:rsidR="006D7EC7" w:rsidRPr="00C463E3">
        <w:rPr>
          <w:lang w:val="en-US"/>
        </w:rPr>
        <w:t xml:space="preserve"> </w:t>
      </w:r>
      <w:r w:rsidR="00361C4B" w:rsidRPr="00C463E3">
        <w:rPr>
          <w:lang w:val="en-US"/>
        </w:rPr>
        <w:t xml:space="preserve">uneven distribution of incomes and property and has increased poverty in developing countries and emerging markets. </w:t>
      </w:r>
    </w:p>
    <w:p w14:paraId="7D3B850C" w14:textId="5F38CC15" w:rsidR="00AE60CB" w:rsidRPr="00C463E3" w:rsidRDefault="00B1689A" w:rsidP="00E53FE8">
      <w:pPr>
        <w:spacing w:line="360" w:lineRule="auto"/>
        <w:ind w:firstLine="567"/>
        <w:jc w:val="both"/>
        <w:rPr>
          <w:lang w:val="en-US"/>
        </w:rPr>
      </w:pPr>
      <w:r>
        <w:rPr>
          <w:lang w:val="en-US"/>
        </w:rPr>
        <w:t>Within this system, a s</w:t>
      </w:r>
      <w:r w:rsidR="00AE60CB" w:rsidRPr="00C463E3">
        <w:rPr>
          <w:lang w:val="en-US"/>
        </w:rPr>
        <w:t>pecific social stratum that we term “</w:t>
      </w:r>
      <w:r w:rsidR="008864D7">
        <w:rPr>
          <w:lang w:val="en-US"/>
        </w:rPr>
        <w:t xml:space="preserve">transnational </w:t>
      </w:r>
      <w:r w:rsidR="00C440AA">
        <w:rPr>
          <w:lang w:val="en-US"/>
        </w:rPr>
        <w:t xml:space="preserve"> </w:t>
      </w:r>
      <w:r w:rsidR="00AE60CB" w:rsidRPr="00C463E3">
        <w:rPr>
          <w:lang w:val="en-US"/>
        </w:rPr>
        <w:t xml:space="preserve"> finance oligarchy” </w:t>
      </w:r>
      <w:r w:rsidR="00E51DBB" w:rsidRPr="00C463E3">
        <w:rPr>
          <w:lang w:val="en-US"/>
        </w:rPr>
        <w:t xml:space="preserve">aims to manage </w:t>
      </w:r>
      <w:r w:rsidR="00AE60CB" w:rsidRPr="00C463E3">
        <w:rPr>
          <w:lang w:val="en-US"/>
        </w:rPr>
        <w:t>not only social groups and communities, but also states</w:t>
      </w:r>
      <w:r w:rsidR="00E51DBB" w:rsidRPr="00C463E3">
        <w:rPr>
          <w:lang w:val="en-US"/>
        </w:rPr>
        <w:t>,</w:t>
      </w:r>
      <w:r w:rsidR="00AE60CB" w:rsidRPr="00C463E3">
        <w:rPr>
          <w:lang w:val="en-US"/>
        </w:rPr>
        <w:t xml:space="preserve"> </w:t>
      </w:r>
      <w:r w:rsidR="00E51DBB" w:rsidRPr="00C463E3">
        <w:rPr>
          <w:lang w:val="en-US"/>
        </w:rPr>
        <w:t xml:space="preserve">regions and societies, </w:t>
      </w:r>
      <w:r w:rsidR="00AE60CB" w:rsidRPr="00C463E3">
        <w:rPr>
          <w:lang w:val="en-US"/>
        </w:rPr>
        <w:t xml:space="preserve">with </w:t>
      </w:r>
      <w:r w:rsidR="00C440AA">
        <w:rPr>
          <w:lang w:val="en-US"/>
        </w:rPr>
        <w:t xml:space="preserve"> </w:t>
      </w:r>
      <w:r w:rsidR="00AE60CB" w:rsidRPr="00C463E3">
        <w:rPr>
          <w:lang w:val="en-US"/>
        </w:rPr>
        <w:t xml:space="preserve"> neglect </w:t>
      </w:r>
      <w:r>
        <w:rPr>
          <w:lang w:val="en-US"/>
        </w:rPr>
        <w:t>of both</w:t>
      </w:r>
      <w:r w:rsidRPr="00C463E3">
        <w:rPr>
          <w:lang w:val="en-US"/>
        </w:rPr>
        <w:t xml:space="preserve"> </w:t>
      </w:r>
      <w:r w:rsidR="00AE60CB" w:rsidRPr="00C463E3">
        <w:rPr>
          <w:lang w:val="en-US"/>
        </w:rPr>
        <w:t xml:space="preserve">state sovereignty and </w:t>
      </w:r>
      <w:r w:rsidR="00E51DBB" w:rsidRPr="00C463E3">
        <w:rPr>
          <w:lang w:val="en-US"/>
        </w:rPr>
        <w:t xml:space="preserve">any </w:t>
      </w:r>
      <w:r w:rsidR="00C440AA">
        <w:rPr>
          <w:lang w:val="en-US"/>
        </w:rPr>
        <w:t xml:space="preserve">“domestic” </w:t>
      </w:r>
      <w:r w:rsidR="00AE60CB" w:rsidRPr="00C463E3">
        <w:rPr>
          <w:lang w:val="en-US"/>
        </w:rPr>
        <w:t>civilization</w:t>
      </w:r>
      <w:r>
        <w:rPr>
          <w:lang w:val="en-US"/>
        </w:rPr>
        <w:t>al or cultural</w:t>
      </w:r>
      <w:r w:rsidR="00AE60CB" w:rsidRPr="00C463E3">
        <w:rPr>
          <w:lang w:val="en-US"/>
        </w:rPr>
        <w:t xml:space="preserve"> specifics. </w:t>
      </w:r>
    </w:p>
    <w:p w14:paraId="1BEDDEF2" w14:textId="37E26669" w:rsidR="00AE60CB" w:rsidRPr="00C463E3" w:rsidRDefault="00AE60CB" w:rsidP="00E53FE8">
      <w:pPr>
        <w:spacing w:line="360" w:lineRule="auto"/>
        <w:ind w:firstLine="567"/>
        <w:jc w:val="both"/>
        <w:rPr>
          <w:lang w:val="en-US"/>
        </w:rPr>
      </w:pPr>
      <w:r w:rsidRPr="00C463E3">
        <w:rPr>
          <w:lang w:val="en-US"/>
        </w:rPr>
        <w:t xml:space="preserve">However, this social stratum </w:t>
      </w:r>
      <w:r w:rsidR="00080BDB" w:rsidRPr="00C463E3">
        <w:rPr>
          <w:lang w:val="en-US"/>
        </w:rPr>
        <w:t>has one weakness</w:t>
      </w:r>
      <w:r w:rsidR="00A920AF">
        <w:rPr>
          <w:lang w:val="en-US"/>
        </w:rPr>
        <w:t>:</w:t>
      </w:r>
      <w:r w:rsidR="00080BDB" w:rsidRPr="00C463E3">
        <w:rPr>
          <w:lang w:val="en-US"/>
        </w:rPr>
        <w:t xml:space="preserve"> </w:t>
      </w:r>
      <w:r w:rsidR="00A920AF">
        <w:rPr>
          <w:lang w:val="en-US"/>
        </w:rPr>
        <w:t>there</w:t>
      </w:r>
      <w:r w:rsidR="00A920AF" w:rsidRPr="00C463E3">
        <w:rPr>
          <w:lang w:val="en-US"/>
        </w:rPr>
        <w:t xml:space="preserve"> </w:t>
      </w:r>
      <w:r w:rsidR="00080BDB" w:rsidRPr="00C463E3">
        <w:rPr>
          <w:lang w:val="en-US"/>
        </w:rPr>
        <w:t>are</w:t>
      </w:r>
      <w:r w:rsidR="00E51DBB" w:rsidRPr="00C463E3">
        <w:rPr>
          <w:lang w:val="en-US"/>
        </w:rPr>
        <w:t xml:space="preserve"> the financ</w:t>
      </w:r>
      <w:r w:rsidR="00A920AF">
        <w:rPr>
          <w:lang w:val="en-US"/>
        </w:rPr>
        <w:t>ial markets</w:t>
      </w:r>
      <w:r w:rsidR="00E51DBB" w:rsidRPr="00C463E3">
        <w:rPr>
          <w:lang w:val="en-US"/>
        </w:rPr>
        <w:t xml:space="preserve"> themselves and th</w:t>
      </w:r>
      <w:r w:rsidR="00A920AF">
        <w:rPr>
          <w:lang w:val="en-US"/>
        </w:rPr>
        <w:t>en there is</w:t>
      </w:r>
      <w:r w:rsidR="00E51DBB" w:rsidRPr="00C463E3">
        <w:rPr>
          <w:lang w:val="en-US"/>
        </w:rPr>
        <w:t xml:space="preserve"> state ownership</w:t>
      </w:r>
      <w:r w:rsidR="00A920AF">
        <w:rPr>
          <w:lang w:val="en-US"/>
        </w:rPr>
        <w:t xml:space="preserve"> of money.</w:t>
      </w:r>
      <w:r w:rsidR="00E51DBB" w:rsidRPr="00C463E3">
        <w:rPr>
          <w:lang w:val="en-US"/>
        </w:rPr>
        <w:t xml:space="preserve"> </w:t>
      </w:r>
      <w:r w:rsidR="00A920AF">
        <w:rPr>
          <w:lang w:val="en-US"/>
        </w:rPr>
        <w:t>N</w:t>
      </w:r>
      <w:r w:rsidR="00E51DBB" w:rsidRPr="00C463E3">
        <w:rPr>
          <w:lang w:val="en-US"/>
        </w:rPr>
        <w:t>o one can be the</w:t>
      </w:r>
      <w:r w:rsidR="00A920AF">
        <w:rPr>
          <w:lang w:val="en-US"/>
        </w:rPr>
        <w:t xml:space="preserve"> true</w:t>
      </w:r>
      <w:r w:rsidR="00E51DBB" w:rsidRPr="00C463E3">
        <w:rPr>
          <w:lang w:val="en-US"/>
        </w:rPr>
        <w:t xml:space="preserve"> owner of a financial system </w:t>
      </w:r>
      <w:r w:rsidR="00A920AF">
        <w:rPr>
          <w:lang w:val="en-US"/>
        </w:rPr>
        <w:t>except</w:t>
      </w:r>
      <w:r w:rsidR="00A920AF" w:rsidRPr="00C463E3">
        <w:rPr>
          <w:lang w:val="en-US"/>
        </w:rPr>
        <w:t xml:space="preserve"> </w:t>
      </w:r>
      <w:r w:rsidR="00E51DBB" w:rsidRPr="00C463E3">
        <w:rPr>
          <w:lang w:val="en-US"/>
        </w:rPr>
        <w:t xml:space="preserve">the state whose marks of distinction are present on any bill or coin. </w:t>
      </w:r>
      <w:r w:rsidR="00C440AA">
        <w:rPr>
          <w:lang w:val="en-US"/>
        </w:rPr>
        <w:t xml:space="preserve"> </w:t>
      </w:r>
    </w:p>
    <w:p w14:paraId="01406253" w14:textId="1DA48447" w:rsidR="0000095F" w:rsidRPr="00C463E3" w:rsidRDefault="00C440AA" w:rsidP="00E53FE8">
      <w:pPr>
        <w:spacing w:line="360" w:lineRule="auto"/>
        <w:ind w:firstLine="567"/>
        <w:jc w:val="both"/>
        <w:rPr>
          <w:lang w:val="en-US"/>
        </w:rPr>
      </w:pPr>
      <w:r>
        <w:rPr>
          <w:lang w:val="en-US"/>
        </w:rPr>
        <w:t xml:space="preserve">Let </w:t>
      </w:r>
      <w:r w:rsidR="002122D4">
        <w:rPr>
          <w:lang w:val="en-US"/>
        </w:rPr>
        <w:t>me elaborate</w:t>
      </w:r>
      <w:r>
        <w:rPr>
          <w:lang w:val="en-US"/>
        </w:rPr>
        <w:t xml:space="preserve"> on the nature of above phenomena. </w:t>
      </w:r>
      <w:r w:rsidR="0000095F" w:rsidRPr="00C463E3">
        <w:rPr>
          <w:lang w:val="en-US"/>
        </w:rPr>
        <w:t xml:space="preserve">Transnational </w:t>
      </w:r>
      <w:r w:rsidR="002122D4" w:rsidRPr="00C463E3">
        <w:rPr>
          <w:lang w:val="en-US"/>
        </w:rPr>
        <w:t>Corporation</w:t>
      </w:r>
      <w:r w:rsidR="0000095F" w:rsidRPr="00C463E3">
        <w:rPr>
          <w:lang w:val="en-US"/>
        </w:rPr>
        <w:t xml:space="preserve"> of the finance oligarchy has certain characteristics. First is its international, global character. </w:t>
      </w:r>
      <w:r w:rsidR="00080BDB" w:rsidRPr="00C463E3">
        <w:rPr>
          <w:lang w:val="en-US"/>
        </w:rPr>
        <w:t xml:space="preserve"> In my opinion, it is a mistake to put all the responsibility for the global systemic crisis of 2008 (started as a financial crisis </w:t>
      </w:r>
      <w:r w:rsidR="00536000">
        <w:rPr>
          <w:lang w:val="en-US"/>
        </w:rPr>
        <w:t>which</w:t>
      </w:r>
      <w:r w:rsidR="00536000" w:rsidRPr="00C463E3">
        <w:rPr>
          <w:lang w:val="en-US"/>
        </w:rPr>
        <w:t xml:space="preserve"> </w:t>
      </w:r>
      <w:r w:rsidR="00080BDB" w:rsidRPr="00C463E3">
        <w:rPr>
          <w:lang w:val="en-US"/>
        </w:rPr>
        <w:t xml:space="preserve">grew into </w:t>
      </w:r>
      <w:r w:rsidR="00536000">
        <w:rPr>
          <w:lang w:val="en-US"/>
        </w:rPr>
        <w:t xml:space="preserve">a </w:t>
      </w:r>
      <w:r w:rsidR="00080BDB" w:rsidRPr="00C463E3">
        <w:rPr>
          <w:lang w:val="en-US"/>
        </w:rPr>
        <w:t xml:space="preserve">financial-economic </w:t>
      </w:r>
      <w:r w:rsidR="000B49E3" w:rsidRPr="00C463E3">
        <w:rPr>
          <w:lang w:val="en-US"/>
        </w:rPr>
        <w:t xml:space="preserve">one </w:t>
      </w:r>
      <w:r w:rsidR="00080BDB" w:rsidRPr="00C463E3">
        <w:rPr>
          <w:lang w:val="en-US"/>
        </w:rPr>
        <w:t xml:space="preserve">and </w:t>
      </w:r>
      <w:r w:rsidR="00536000">
        <w:rPr>
          <w:lang w:val="en-US"/>
        </w:rPr>
        <w:t xml:space="preserve">is </w:t>
      </w:r>
      <w:r w:rsidR="00080BDB" w:rsidRPr="00C463E3">
        <w:rPr>
          <w:lang w:val="en-US"/>
        </w:rPr>
        <w:t xml:space="preserve">now regarded by many specialists as </w:t>
      </w:r>
      <w:r w:rsidR="000B49E3" w:rsidRPr="00C463E3">
        <w:rPr>
          <w:lang w:val="en-US"/>
        </w:rPr>
        <w:t xml:space="preserve">a </w:t>
      </w:r>
      <w:r w:rsidR="00080BDB" w:rsidRPr="00C463E3">
        <w:rPr>
          <w:lang w:val="en-US"/>
        </w:rPr>
        <w:t>systemic crisis) so</w:t>
      </w:r>
      <w:r w:rsidR="000B49E3" w:rsidRPr="00C463E3">
        <w:rPr>
          <w:lang w:val="en-US"/>
        </w:rPr>
        <w:t>lely on the US administration</w:t>
      </w:r>
      <w:r w:rsidR="00D01A3C">
        <w:rPr>
          <w:lang w:val="en-US"/>
        </w:rPr>
        <w:t xml:space="preserve"> as many media do</w:t>
      </w:r>
      <w:r w:rsidR="000B49E3" w:rsidRPr="00C463E3">
        <w:rPr>
          <w:lang w:val="en-US"/>
        </w:rPr>
        <w:t xml:space="preserve">. In such a case, the responsibility of the US state system is overly exaggerated. </w:t>
      </w:r>
      <w:r>
        <w:rPr>
          <w:lang w:val="en-US"/>
        </w:rPr>
        <w:t xml:space="preserve"> </w:t>
      </w:r>
      <w:r w:rsidR="000B49E3" w:rsidRPr="00C463E3">
        <w:rPr>
          <w:lang w:val="en-US"/>
        </w:rPr>
        <w:t xml:space="preserve">   </w:t>
      </w:r>
      <w:r>
        <w:rPr>
          <w:lang w:val="en-US"/>
        </w:rPr>
        <w:t xml:space="preserve"> </w:t>
      </w:r>
    </w:p>
    <w:p w14:paraId="01658F3A" w14:textId="5D4844F5" w:rsidR="00661A04" w:rsidRPr="00345930" w:rsidRDefault="00986692" w:rsidP="00E53FE8">
      <w:pPr>
        <w:spacing w:line="360" w:lineRule="auto"/>
        <w:ind w:firstLine="567"/>
        <w:jc w:val="both"/>
        <w:rPr>
          <w:highlight w:val="yellow"/>
          <w:lang w:val="en-US"/>
        </w:rPr>
      </w:pPr>
      <w:r w:rsidRPr="00C463E3">
        <w:rPr>
          <w:lang w:val="en-US"/>
        </w:rPr>
        <w:t xml:space="preserve">Meanwhile, over the last decades of the </w:t>
      </w:r>
      <w:r w:rsidR="00536000">
        <w:rPr>
          <w:lang w:val="en-US"/>
        </w:rPr>
        <w:t>twentieth</w:t>
      </w:r>
      <w:r w:rsidR="00536000" w:rsidRPr="00C463E3">
        <w:rPr>
          <w:lang w:val="en-US"/>
        </w:rPr>
        <w:t xml:space="preserve"> </w:t>
      </w:r>
      <w:r w:rsidRPr="00C463E3">
        <w:rPr>
          <w:lang w:val="en-US"/>
        </w:rPr>
        <w:t>century, the financial community has concentrated in its hands the supercritical mass of the world's wealth and, above all, financial capital</w:t>
      </w:r>
      <w:r w:rsidRPr="00345930">
        <w:rPr>
          <w:lang w:val="en-US"/>
        </w:rPr>
        <w:t xml:space="preserve">. </w:t>
      </w:r>
      <w:r w:rsidR="00345930" w:rsidRPr="00345930">
        <w:rPr>
          <w:lang w:val="en-US"/>
        </w:rPr>
        <w:t>Global migration of a real economy</w:t>
      </w:r>
      <w:r w:rsidR="00D01A3C">
        <w:rPr>
          <w:lang w:val="en-US"/>
        </w:rPr>
        <w:t xml:space="preserve"> in form of capital and productive assets being moved from one country to another, from one continent to </w:t>
      </w:r>
      <w:r w:rsidR="002122D4">
        <w:rPr>
          <w:lang w:val="en-US"/>
        </w:rPr>
        <w:t xml:space="preserve">another </w:t>
      </w:r>
      <w:r w:rsidR="002122D4" w:rsidRPr="00345930">
        <w:rPr>
          <w:lang w:val="en-US"/>
        </w:rPr>
        <w:t>is</w:t>
      </w:r>
      <w:r w:rsidR="00345930" w:rsidRPr="00345930">
        <w:rPr>
          <w:lang w:val="en-US"/>
        </w:rPr>
        <w:t xml:space="preserve"> happening according to specific plans and exclusively in the inter</w:t>
      </w:r>
      <w:r w:rsidR="00D01A3C">
        <w:rPr>
          <w:lang w:val="en-US"/>
        </w:rPr>
        <w:t xml:space="preserve">ests of the financial </w:t>
      </w:r>
      <w:r w:rsidR="002122D4">
        <w:rPr>
          <w:lang w:val="en-US"/>
        </w:rPr>
        <w:t xml:space="preserve">oligarchy. </w:t>
      </w:r>
      <w:r w:rsidR="00D01A3C">
        <w:rPr>
          <w:lang w:val="en-US"/>
        </w:rPr>
        <w:t xml:space="preserve">That </w:t>
      </w:r>
      <w:r w:rsidR="002122D4">
        <w:rPr>
          <w:lang w:val="en-US"/>
        </w:rPr>
        <w:t>trend has</w:t>
      </w:r>
      <w:r w:rsidR="00D01A3C">
        <w:rPr>
          <w:lang w:val="en-US"/>
        </w:rPr>
        <w:t xml:space="preserve"> profound </w:t>
      </w:r>
      <w:r w:rsidR="002122D4">
        <w:rPr>
          <w:lang w:val="en-US"/>
        </w:rPr>
        <w:t>consequences</w:t>
      </w:r>
      <w:r w:rsidR="00345930" w:rsidRPr="00345930">
        <w:rPr>
          <w:lang w:val="en-US"/>
        </w:rPr>
        <w:t xml:space="preserve"> in the most massive </w:t>
      </w:r>
      <w:r w:rsidR="00345930" w:rsidRPr="00345930">
        <w:rPr>
          <w:lang w:val="en-US"/>
        </w:rPr>
        <w:lastRenderedPageBreak/>
        <w:t>impoverishment of “the middle class” in the western countries since the days of the Great Depression, in the growth of social tensions</w:t>
      </w:r>
      <w:r w:rsidR="00536000">
        <w:rPr>
          <w:lang w:val="en-US"/>
        </w:rPr>
        <w:t>,</w:t>
      </w:r>
      <w:r w:rsidR="00345930" w:rsidRPr="00345930">
        <w:rPr>
          <w:lang w:val="en-US"/>
        </w:rPr>
        <w:t xml:space="preserve"> and in numerous interethnic conflicts.</w:t>
      </w:r>
      <w:r w:rsidR="008708A2" w:rsidRPr="00C463E3">
        <w:rPr>
          <w:lang w:val="en-US"/>
        </w:rPr>
        <w:t xml:space="preserve"> </w:t>
      </w:r>
      <w:r w:rsidR="00D01A3C">
        <w:rPr>
          <w:lang w:val="en-US"/>
        </w:rPr>
        <w:t xml:space="preserve"> </w:t>
      </w:r>
    </w:p>
    <w:p w14:paraId="0DAFAD9A" w14:textId="6A32120B" w:rsidR="00B030BD" w:rsidRDefault="00536000" w:rsidP="00E53FE8">
      <w:pPr>
        <w:spacing w:line="360" w:lineRule="auto"/>
        <w:ind w:firstLine="567"/>
        <w:jc w:val="both"/>
        <w:rPr>
          <w:lang w:val="en-US"/>
        </w:rPr>
      </w:pPr>
      <w:r>
        <w:rPr>
          <w:lang w:val="en-US"/>
        </w:rPr>
        <w:t>The f</w:t>
      </w:r>
      <w:r w:rsidRPr="00345930">
        <w:rPr>
          <w:lang w:val="en-US"/>
        </w:rPr>
        <w:t xml:space="preserve">inancial </w:t>
      </w:r>
      <w:r w:rsidR="00345930">
        <w:rPr>
          <w:lang w:val="en-US"/>
        </w:rPr>
        <w:t>oligarchy</w:t>
      </w:r>
      <w:r w:rsidR="00FF487B" w:rsidRPr="00C463E3">
        <w:rPr>
          <w:lang w:val="en-US"/>
        </w:rPr>
        <w:t xml:space="preserve"> ha</w:t>
      </w:r>
      <w:r w:rsidR="00345930">
        <w:rPr>
          <w:lang w:val="en-US"/>
        </w:rPr>
        <w:t xml:space="preserve">s </w:t>
      </w:r>
      <w:r w:rsidR="00FF487B" w:rsidRPr="00C463E3">
        <w:rPr>
          <w:lang w:val="en-US"/>
        </w:rPr>
        <w:t xml:space="preserve">monopolized the right </w:t>
      </w:r>
      <w:r>
        <w:rPr>
          <w:lang w:val="en-US"/>
        </w:rPr>
        <w:t>to</w:t>
      </w:r>
      <w:r w:rsidRPr="00C463E3">
        <w:rPr>
          <w:lang w:val="en-US"/>
        </w:rPr>
        <w:t xml:space="preserve"> </w:t>
      </w:r>
      <w:r w:rsidR="00FF487B" w:rsidRPr="00C463E3">
        <w:rPr>
          <w:lang w:val="en-US"/>
        </w:rPr>
        <w:t>truth in modern economic</w:t>
      </w:r>
      <w:r w:rsidR="00D01A3C">
        <w:rPr>
          <w:lang w:val="en-US"/>
        </w:rPr>
        <w:t>s</w:t>
      </w:r>
      <w:r w:rsidR="00FF487B" w:rsidRPr="00C463E3">
        <w:rPr>
          <w:lang w:val="en-US"/>
        </w:rPr>
        <w:t xml:space="preserve"> </w:t>
      </w:r>
      <w:r w:rsidR="00D01A3C">
        <w:rPr>
          <w:lang w:val="en-US"/>
        </w:rPr>
        <w:t xml:space="preserve"> </w:t>
      </w:r>
      <w:r w:rsidR="00FF487B" w:rsidRPr="00C463E3">
        <w:rPr>
          <w:lang w:val="en-US"/>
        </w:rPr>
        <w:t xml:space="preserve"> in order to establish the inviolability of neoliberal concepts. </w:t>
      </w:r>
      <w:r w:rsidR="00825694">
        <w:rPr>
          <w:lang w:val="en-US"/>
        </w:rPr>
        <w:t xml:space="preserve"> </w:t>
      </w:r>
      <w:r w:rsidR="00661A04" w:rsidRPr="00C463E3">
        <w:rPr>
          <w:lang w:val="en-US"/>
        </w:rPr>
        <w:t>My colleague</w:t>
      </w:r>
      <w:r w:rsidR="00FF487B" w:rsidRPr="00C463E3">
        <w:rPr>
          <w:lang w:val="en-US"/>
        </w:rPr>
        <w:t xml:space="preserve">, </w:t>
      </w:r>
      <w:r w:rsidR="00D01A3C">
        <w:rPr>
          <w:lang w:val="en-US"/>
        </w:rPr>
        <w:t xml:space="preserve"> </w:t>
      </w:r>
      <w:r w:rsidR="00FF487B" w:rsidRPr="00C463E3">
        <w:rPr>
          <w:lang w:val="en-US"/>
        </w:rPr>
        <w:t xml:space="preserve"> </w:t>
      </w:r>
      <w:r w:rsidR="00661A04" w:rsidRPr="00C463E3">
        <w:rPr>
          <w:lang w:val="en-US"/>
        </w:rPr>
        <w:t xml:space="preserve">Craig Calhoun </w:t>
      </w:r>
      <w:r w:rsidR="00825019" w:rsidRPr="00C463E3">
        <w:rPr>
          <w:lang w:val="en-US"/>
        </w:rPr>
        <w:t xml:space="preserve">says: </w:t>
      </w:r>
      <w:r w:rsidR="00661A04" w:rsidRPr="00C463E3">
        <w:rPr>
          <w:lang w:val="en-US"/>
        </w:rPr>
        <w:t xml:space="preserve"> </w:t>
      </w:r>
    </w:p>
    <w:p w14:paraId="783EFEEB" w14:textId="27A39E7A" w:rsidR="00661A04" w:rsidRDefault="00661A04" w:rsidP="00E53FE8">
      <w:pPr>
        <w:spacing w:line="360" w:lineRule="auto"/>
        <w:ind w:left="709" w:right="851" w:firstLine="567"/>
        <w:jc w:val="both"/>
        <w:rPr>
          <w:sz w:val="22"/>
          <w:szCs w:val="22"/>
          <w:lang w:val="en-US"/>
        </w:rPr>
      </w:pPr>
      <w:r w:rsidRPr="00B030BD">
        <w:rPr>
          <w:sz w:val="22"/>
          <w:szCs w:val="22"/>
          <w:lang w:val="en-US"/>
        </w:rPr>
        <w:t>“</w:t>
      </w:r>
      <w:r w:rsidR="00345930" w:rsidRPr="00B030BD">
        <w:rPr>
          <w:sz w:val="22"/>
          <w:szCs w:val="22"/>
          <w:lang w:val="en-US"/>
        </w:rPr>
        <w:t>…</w:t>
      </w:r>
      <w:r w:rsidRPr="00B030BD">
        <w:rPr>
          <w:sz w:val="22"/>
          <w:szCs w:val="22"/>
          <w:lang w:val="en-US"/>
        </w:rPr>
        <w:t>how could neoclassical and some other versions of economics persist so long in models based on representative rational actors, smooth curves, and anticipations of unproblematic long-term growth? And were traders and managers on Wall Street really convinced by all the hype about new capacities to manage risk, or did they actually know the crash was coming but get taken in by the notion that they were so smart they could time getting out better than most did? Certainly one feature of the bubble years was drawing an array of the brightest students at top universities to work in investment banking, enculturating them in a world of playing late-night poker games, celebrating risk, denigrating risk management and regulation, and perpetuating the satisfying notion that they were not only brainy enough to deserve absurd fortunes for minimally productive activity but bright enough to know when to get out of the Ponzi scheme.”</w:t>
      </w:r>
      <w:r w:rsidRPr="00B030BD">
        <w:rPr>
          <w:rStyle w:val="FootnoteReference"/>
          <w:sz w:val="22"/>
          <w:szCs w:val="22"/>
          <w:lang w:val="en-US"/>
        </w:rPr>
        <w:footnoteReference w:id="2"/>
      </w:r>
      <w:r w:rsidR="00825019" w:rsidRPr="00B030BD">
        <w:rPr>
          <w:sz w:val="22"/>
          <w:szCs w:val="22"/>
          <w:lang w:val="en-US"/>
        </w:rPr>
        <w:t xml:space="preserve"> </w:t>
      </w:r>
    </w:p>
    <w:p w14:paraId="4B036445" w14:textId="77777777" w:rsidR="00B030BD" w:rsidRPr="00B030BD" w:rsidRDefault="00B030BD" w:rsidP="00E53FE8">
      <w:pPr>
        <w:spacing w:line="360" w:lineRule="auto"/>
        <w:ind w:left="709" w:right="851" w:firstLine="567"/>
        <w:jc w:val="both"/>
        <w:rPr>
          <w:sz w:val="22"/>
          <w:szCs w:val="22"/>
          <w:lang w:val="en-US"/>
        </w:rPr>
      </w:pPr>
    </w:p>
    <w:p w14:paraId="53C1B941" w14:textId="3DE2DA3B" w:rsidR="00D01A3C" w:rsidRDefault="00825019" w:rsidP="00E53FE8">
      <w:pPr>
        <w:spacing w:line="360" w:lineRule="auto"/>
        <w:ind w:firstLine="708"/>
        <w:jc w:val="both"/>
        <w:rPr>
          <w:lang w:val="en-US"/>
        </w:rPr>
      </w:pPr>
      <w:r w:rsidRPr="00C463E3">
        <w:rPr>
          <w:lang w:val="en-US"/>
        </w:rPr>
        <w:t xml:space="preserve">Global </w:t>
      </w:r>
      <w:r w:rsidR="002122D4" w:rsidRPr="00C463E3">
        <w:rPr>
          <w:lang w:val="en-US"/>
        </w:rPr>
        <w:t xml:space="preserve">financial </w:t>
      </w:r>
      <w:r w:rsidR="002122D4">
        <w:rPr>
          <w:lang w:val="en-US"/>
        </w:rPr>
        <w:t>oligarchy</w:t>
      </w:r>
      <w:r w:rsidR="00D01A3C">
        <w:rPr>
          <w:lang w:val="en-US"/>
        </w:rPr>
        <w:t xml:space="preserve"> </w:t>
      </w:r>
      <w:r w:rsidRPr="00C463E3">
        <w:rPr>
          <w:lang w:val="en-US"/>
        </w:rPr>
        <w:t xml:space="preserve">has almost completely appropriated </w:t>
      </w:r>
      <w:r w:rsidR="002122D4" w:rsidRPr="00C463E3">
        <w:rPr>
          <w:lang w:val="en-US"/>
        </w:rPr>
        <w:t xml:space="preserve">the </w:t>
      </w:r>
      <w:r w:rsidR="002122D4">
        <w:rPr>
          <w:lang w:val="en-US"/>
        </w:rPr>
        <w:t xml:space="preserve">control </w:t>
      </w:r>
      <w:r w:rsidR="002122D4" w:rsidRPr="00C463E3">
        <w:rPr>
          <w:lang w:val="en-US"/>
        </w:rPr>
        <w:t>over</w:t>
      </w:r>
      <w:r w:rsidRPr="00C463E3">
        <w:rPr>
          <w:lang w:val="en-US"/>
        </w:rPr>
        <w:t xml:space="preserve"> information-management systems (traditional mass-media, internet, special and social networks) that </w:t>
      </w:r>
      <w:r w:rsidR="00D01A3C">
        <w:rPr>
          <w:lang w:val="en-US"/>
        </w:rPr>
        <w:t xml:space="preserve"> </w:t>
      </w:r>
      <w:r w:rsidRPr="00C463E3">
        <w:rPr>
          <w:lang w:val="en-US"/>
        </w:rPr>
        <w:t xml:space="preserve"> have started to lose </w:t>
      </w:r>
      <w:r w:rsidR="00825694">
        <w:rPr>
          <w:lang w:val="en-US"/>
        </w:rPr>
        <w:t>their</w:t>
      </w:r>
      <w:r w:rsidRPr="00C463E3">
        <w:rPr>
          <w:lang w:val="en-US"/>
        </w:rPr>
        <w:t xml:space="preserve"> status as of harmless information storage</w:t>
      </w:r>
      <w:r w:rsidR="00D01A3C">
        <w:rPr>
          <w:lang w:val="en-US"/>
        </w:rPr>
        <w:t xml:space="preserve"> and became rather bold instrument of the capital justification of its actions</w:t>
      </w:r>
      <w:r w:rsidRPr="00C463E3">
        <w:rPr>
          <w:lang w:val="en-US"/>
        </w:rPr>
        <w:t xml:space="preserve">. </w:t>
      </w:r>
    </w:p>
    <w:p w14:paraId="00D827CC" w14:textId="61A82190" w:rsidR="007704B8" w:rsidRPr="00C463E3" w:rsidRDefault="007704B8" w:rsidP="00D01A3C">
      <w:pPr>
        <w:spacing w:line="360" w:lineRule="auto"/>
        <w:ind w:firstLine="708"/>
        <w:jc w:val="both"/>
        <w:rPr>
          <w:lang w:val="en-US"/>
        </w:rPr>
      </w:pPr>
      <w:r w:rsidRPr="00C463E3">
        <w:rPr>
          <w:lang w:val="en-US"/>
        </w:rPr>
        <w:t>That quasi-stratum has usurped the channels of virtual capital flows the same way as Britain once seize</w:t>
      </w:r>
      <w:r w:rsidR="00825694">
        <w:rPr>
          <w:lang w:val="en-US"/>
        </w:rPr>
        <w:t>d</w:t>
      </w:r>
      <w:r w:rsidR="00673BDF" w:rsidRPr="00C463E3">
        <w:rPr>
          <w:lang w:val="en-US"/>
        </w:rPr>
        <w:t xml:space="preserve"> the </w:t>
      </w:r>
      <w:r w:rsidRPr="00C463E3">
        <w:rPr>
          <w:lang w:val="en-US"/>
        </w:rPr>
        <w:t xml:space="preserve">control over world trade routes. Nowadays, financial operations could be unpredictably suspended or done with a </w:t>
      </w:r>
      <w:r w:rsidR="002122D4" w:rsidRPr="00C463E3">
        <w:rPr>
          <w:lang w:val="en-US"/>
        </w:rPr>
        <w:t>lightning</w:t>
      </w:r>
      <w:r w:rsidRPr="00C463E3">
        <w:rPr>
          <w:lang w:val="en-US"/>
        </w:rPr>
        <w:t xml:space="preserve"> speed to create an “empty added value”.  </w:t>
      </w:r>
      <w:r w:rsidR="00D01A3C">
        <w:rPr>
          <w:lang w:val="en-US"/>
        </w:rPr>
        <w:t xml:space="preserve"> </w:t>
      </w:r>
    </w:p>
    <w:p w14:paraId="04B92DD9" w14:textId="77777777" w:rsidR="00F91DDE" w:rsidRPr="00C463E3" w:rsidRDefault="00F91DDE" w:rsidP="00E53FE8">
      <w:pPr>
        <w:pStyle w:val="EndnoteText"/>
        <w:spacing w:line="360" w:lineRule="auto"/>
        <w:ind w:firstLine="709"/>
        <w:jc w:val="both"/>
        <w:rPr>
          <w:rFonts w:asciiTheme="minorHAnsi" w:hAnsiTheme="minorHAnsi"/>
          <w:sz w:val="24"/>
          <w:szCs w:val="24"/>
          <w:highlight w:val="cyan"/>
          <w:lang w:val="en-US"/>
        </w:rPr>
      </w:pPr>
    </w:p>
    <w:p w14:paraId="00008206" w14:textId="346F5C9D" w:rsidR="00825019" w:rsidRPr="00C463E3" w:rsidRDefault="00F91DDE" w:rsidP="00E53FE8">
      <w:pPr>
        <w:spacing w:line="360" w:lineRule="auto"/>
        <w:ind w:firstLine="708"/>
        <w:jc w:val="both"/>
        <w:rPr>
          <w:lang w:val="en-US"/>
        </w:rPr>
      </w:pPr>
      <w:r w:rsidRPr="00C463E3">
        <w:rPr>
          <w:lang w:val="en-US"/>
        </w:rPr>
        <w:t>Throughout the XIX</w:t>
      </w:r>
      <w:r w:rsidRPr="00C463E3">
        <w:t>-</w:t>
      </w:r>
      <w:r w:rsidRPr="00C463E3">
        <w:rPr>
          <w:lang w:val="en-US"/>
        </w:rPr>
        <w:t xml:space="preserve">XX centuries, that financial social stratum tried to consolidate under its overt or covert control the state systems of developed and many developing countries, except for the states </w:t>
      </w:r>
      <w:r w:rsidR="009A09EA">
        <w:rPr>
          <w:lang w:val="en-US"/>
        </w:rPr>
        <w:t xml:space="preserve">that </w:t>
      </w:r>
      <w:r w:rsidRPr="00C463E3">
        <w:rPr>
          <w:lang w:val="en-US"/>
        </w:rPr>
        <w:t xml:space="preserve">proclaimed an alternative social </w:t>
      </w:r>
      <w:r w:rsidRPr="00C463E3">
        <w:rPr>
          <w:lang w:val="en-US"/>
        </w:rPr>
        <w:lastRenderedPageBreak/>
        <w:t>orientation: the USSR, China, other countries of the socialist camp</w:t>
      </w:r>
      <w:r w:rsidR="009A09EA">
        <w:rPr>
          <w:lang w:val="en-US"/>
        </w:rPr>
        <w:t>,</w:t>
      </w:r>
      <w:r w:rsidRPr="00C463E3">
        <w:rPr>
          <w:lang w:val="en-US"/>
        </w:rPr>
        <w:t xml:space="preserve"> and a number of traditionalist regimes of the East. </w:t>
      </w:r>
      <w:r w:rsidR="00D00E2A">
        <w:rPr>
          <w:lang w:val="en-US"/>
        </w:rPr>
        <w:t xml:space="preserve"> </w:t>
      </w:r>
    </w:p>
    <w:p w14:paraId="047DAC07" w14:textId="77777777" w:rsidR="00F91DDE" w:rsidRPr="00C463E3" w:rsidRDefault="00F91DDE" w:rsidP="00E53FE8">
      <w:pPr>
        <w:spacing w:line="360" w:lineRule="auto"/>
        <w:jc w:val="both"/>
        <w:rPr>
          <w:lang w:val="en-US"/>
        </w:rPr>
      </w:pPr>
    </w:p>
    <w:p w14:paraId="643D3400" w14:textId="006F9B86" w:rsidR="00F91DDE" w:rsidRPr="00C463E3" w:rsidRDefault="009A09EA" w:rsidP="00E53FE8">
      <w:pPr>
        <w:spacing w:line="360" w:lineRule="auto"/>
        <w:ind w:firstLine="708"/>
        <w:jc w:val="both"/>
        <w:rPr>
          <w:lang w:val="en-US"/>
        </w:rPr>
      </w:pPr>
      <w:r>
        <w:rPr>
          <w:lang w:val="en-US"/>
        </w:rPr>
        <w:t>We can</w:t>
      </w:r>
      <w:r w:rsidR="00B4316D" w:rsidRPr="00C463E3">
        <w:rPr>
          <w:lang w:val="en-US"/>
        </w:rPr>
        <w:t>,</w:t>
      </w:r>
      <w:r w:rsidR="00FE0EC6" w:rsidRPr="00C463E3">
        <w:rPr>
          <w:lang w:val="en-US"/>
        </w:rPr>
        <w:t xml:space="preserve"> </w:t>
      </w:r>
      <w:r w:rsidR="00B4316D" w:rsidRPr="00C463E3">
        <w:rPr>
          <w:lang w:val="en-US"/>
        </w:rPr>
        <w:t xml:space="preserve">with a certain degree of confidence, </w:t>
      </w:r>
      <w:r>
        <w:rPr>
          <w:lang w:val="en-US"/>
        </w:rPr>
        <w:t xml:space="preserve">outline </w:t>
      </w:r>
      <w:r w:rsidR="00B4316D" w:rsidRPr="00C463E3">
        <w:rPr>
          <w:lang w:val="en-US"/>
        </w:rPr>
        <w:t xml:space="preserve">the main aims of the financial oligarchy. </w:t>
      </w:r>
      <w:r w:rsidR="00D275D0" w:rsidRPr="00D275D0">
        <w:rPr>
          <w:lang w:val="en-US"/>
        </w:rPr>
        <w:t>First and foremost</w:t>
      </w:r>
      <w:r>
        <w:rPr>
          <w:lang w:val="en-US"/>
        </w:rPr>
        <w:t xml:space="preserve"> </w:t>
      </w:r>
      <w:r w:rsidR="00B4316D" w:rsidRPr="00D275D0">
        <w:rPr>
          <w:lang w:val="en-US"/>
        </w:rPr>
        <w:t xml:space="preserve">is to achieve </w:t>
      </w:r>
      <w:r>
        <w:rPr>
          <w:lang w:val="en-US"/>
        </w:rPr>
        <w:t xml:space="preserve">the </w:t>
      </w:r>
      <w:r w:rsidR="00B4316D" w:rsidRPr="00D275D0">
        <w:rPr>
          <w:lang w:val="en-US"/>
        </w:rPr>
        <w:t>total and unconditional victory of “consumerism</w:t>
      </w:r>
      <w:r w:rsidR="002122D4" w:rsidRPr="00D275D0">
        <w:rPr>
          <w:lang w:val="en-US"/>
        </w:rPr>
        <w:t>”.</w:t>
      </w:r>
      <w:r w:rsidR="00D01A3C">
        <w:rPr>
          <w:lang w:val="en-US"/>
        </w:rPr>
        <w:t xml:space="preserve"> </w:t>
      </w:r>
      <w:r w:rsidR="00B4316D" w:rsidRPr="00C463E3">
        <w:rPr>
          <w:lang w:val="en-US"/>
        </w:rPr>
        <w:t xml:space="preserve"> </w:t>
      </w:r>
      <w:r w:rsidR="00A71424" w:rsidRPr="00C463E3">
        <w:rPr>
          <w:lang w:val="en-US"/>
        </w:rPr>
        <w:t>To a considerable degree</w:t>
      </w:r>
      <w:r>
        <w:rPr>
          <w:lang w:val="en-US"/>
        </w:rPr>
        <w:t>,</w:t>
      </w:r>
      <w:r w:rsidR="00A71424" w:rsidRPr="00C463E3">
        <w:rPr>
          <w:lang w:val="en-US"/>
        </w:rPr>
        <w:t xml:space="preserve"> such a world already exists. In this world</w:t>
      </w:r>
      <w:r w:rsidR="006723C9" w:rsidRPr="00C463E3">
        <w:rPr>
          <w:lang w:val="en-US"/>
        </w:rPr>
        <w:t>,</w:t>
      </w:r>
      <w:r w:rsidR="00A71424" w:rsidRPr="00C463E3">
        <w:rPr>
          <w:lang w:val="en-US"/>
        </w:rPr>
        <w:t xml:space="preserve"> the slogan “consumerism is an engine of the economic development” </w:t>
      </w:r>
      <w:r w:rsidR="00D275D0">
        <w:rPr>
          <w:lang w:val="en-US"/>
        </w:rPr>
        <w:t>became a slogan for a</w:t>
      </w:r>
      <w:r w:rsidR="006723C9" w:rsidRPr="00C463E3">
        <w:rPr>
          <w:lang w:val="en-US"/>
        </w:rPr>
        <w:t xml:space="preserve"> global manipulation of public consciousness, under which </w:t>
      </w:r>
      <w:r w:rsidR="00A71424" w:rsidRPr="00C463E3">
        <w:rPr>
          <w:lang w:val="en-US"/>
        </w:rPr>
        <w:t xml:space="preserve">even the smallest seeds of spirituality, of historic traditions, national culture and identity are </w:t>
      </w:r>
      <w:r w:rsidR="006723C9" w:rsidRPr="00C463E3">
        <w:rPr>
          <w:lang w:val="en-US"/>
        </w:rPr>
        <w:t xml:space="preserve">rooted out to open the way for global financial commercialism. </w:t>
      </w:r>
    </w:p>
    <w:p w14:paraId="7B52C2A6" w14:textId="354B1040" w:rsidR="00B80A35" w:rsidRPr="00C463E3" w:rsidRDefault="00081F80" w:rsidP="00E53FE8">
      <w:pPr>
        <w:spacing w:line="360" w:lineRule="auto"/>
        <w:ind w:firstLine="708"/>
        <w:jc w:val="both"/>
        <w:rPr>
          <w:lang w:val="en-US"/>
        </w:rPr>
      </w:pPr>
      <w:r w:rsidRPr="00C463E3">
        <w:rPr>
          <w:lang w:val="en-US"/>
        </w:rPr>
        <w:t xml:space="preserve">All categories of citizens, from teenagers to elderly people, have become the targets of aggressive consumerism. Even kids are becoming an active resource for the growth of </w:t>
      </w:r>
      <w:r w:rsidR="002122D4" w:rsidRPr="00C463E3">
        <w:rPr>
          <w:lang w:val="en-US"/>
        </w:rPr>
        <w:t>consumerism.</w:t>
      </w:r>
      <w:r w:rsidR="00D14315">
        <w:rPr>
          <w:lang w:val="en-US"/>
        </w:rPr>
        <w:t xml:space="preserve"> </w:t>
      </w:r>
      <w:r w:rsidRPr="00C463E3">
        <w:rPr>
          <w:lang w:val="en-US"/>
        </w:rPr>
        <w:t xml:space="preserve"> </w:t>
      </w:r>
      <w:r w:rsidR="00B30F79" w:rsidRPr="00C463E3">
        <w:rPr>
          <w:lang w:val="en-US"/>
        </w:rPr>
        <w:t xml:space="preserve"> Such an all-out impact on consumer</w:t>
      </w:r>
      <w:r w:rsidR="00D14315">
        <w:rPr>
          <w:lang w:val="en-US"/>
        </w:rPr>
        <w:t>s</w:t>
      </w:r>
      <w:r w:rsidR="00B30F79" w:rsidRPr="00C463E3">
        <w:rPr>
          <w:lang w:val="en-US"/>
        </w:rPr>
        <w:t xml:space="preserve"> </w:t>
      </w:r>
      <w:r w:rsidR="00D14315">
        <w:rPr>
          <w:lang w:val="en-US"/>
        </w:rPr>
        <w:t xml:space="preserve"> </w:t>
      </w:r>
      <w:r w:rsidR="00B30F79" w:rsidRPr="00C463E3">
        <w:rPr>
          <w:lang w:val="en-US"/>
        </w:rPr>
        <w:t xml:space="preserve"> </w:t>
      </w:r>
      <w:r w:rsidR="00D14315">
        <w:rPr>
          <w:lang w:val="en-US"/>
        </w:rPr>
        <w:t xml:space="preserve">creating a path towards </w:t>
      </w:r>
      <w:r w:rsidR="00B30F79" w:rsidRPr="00C463E3">
        <w:rPr>
          <w:lang w:val="en-US"/>
        </w:rPr>
        <w:t xml:space="preserve">the process of global commercialization </w:t>
      </w:r>
      <w:r w:rsidR="00D14315">
        <w:rPr>
          <w:lang w:val="en-US"/>
        </w:rPr>
        <w:t xml:space="preserve">(financialization) of the global </w:t>
      </w:r>
      <w:r w:rsidR="00B30F79" w:rsidRPr="00C463E3">
        <w:rPr>
          <w:lang w:val="en-US"/>
        </w:rPr>
        <w:t>society</w:t>
      </w:r>
      <w:r w:rsidR="00D14315">
        <w:rPr>
          <w:lang w:val="en-US"/>
        </w:rPr>
        <w:t xml:space="preserve"> </w:t>
      </w:r>
      <w:r w:rsidR="00B30F79" w:rsidRPr="00C463E3">
        <w:rPr>
          <w:lang w:val="en-US"/>
        </w:rPr>
        <w:t>.  As one of the a</w:t>
      </w:r>
      <w:r w:rsidR="00B030BD">
        <w:rPr>
          <w:lang w:val="en-US"/>
        </w:rPr>
        <w:t>uthors of the “Possible Futures S</w:t>
      </w:r>
      <w:r w:rsidR="00B30F79" w:rsidRPr="00C463E3">
        <w:rPr>
          <w:lang w:val="en-US"/>
        </w:rPr>
        <w:t>eries</w:t>
      </w:r>
      <w:r w:rsidR="00B030BD">
        <w:rPr>
          <w:lang w:val="en-US"/>
        </w:rPr>
        <w:t>”</w:t>
      </w:r>
      <w:r w:rsidR="00B30F79" w:rsidRPr="00C463E3">
        <w:rPr>
          <w:lang w:val="en-US"/>
        </w:rPr>
        <w:t>, professor of anthropology at New York City University David Harvey says,</w:t>
      </w:r>
      <w:r w:rsidR="00B30F79" w:rsidRPr="00C463E3">
        <w:rPr>
          <w:rStyle w:val="FootnoteReference"/>
          <w:lang w:val="en-US"/>
        </w:rPr>
        <w:t xml:space="preserve"> </w:t>
      </w:r>
      <w:r w:rsidR="00B30F79" w:rsidRPr="00C463E3">
        <w:rPr>
          <w:lang w:val="en-US"/>
        </w:rPr>
        <w:t xml:space="preserve"> it is the radical </w:t>
      </w:r>
      <w:r w:rsidR="00B80A35" w:rsidRPr="00C463E3">
        <w:rPr>
          <w:lang w:val="en-US"/>
        </w:rPr>
        <w:t xml:space="preserve">financialization that </w:t>
      </w:r>
      <w:r w:rsidR="009A09EA">
        <w:rPr>
          <w:lang w:val="en-US"/>
        </w:rPr>
        <w:t xml:space="preserve">has </w:t>
      </w:r>
      <w:r w:rsidR="00B80A35" w:rsidRPr="00C463E3">
        <w:rPr>
          <w:lang w:val="en-US"/>
        </w:rPr>
        <w:t xml:space="preserve">helped the capitalist economy </w:t>
      </w:r>
      <w:r w:rsidR="009A09EA" w:rsidRPr="00C463E3">
        <w:rPr>
          <w:lang w:val="en-US"/>
        </w:rPr>
        <w:t xml:space="preserve">to survive </w:t>
      </w:r>
      <w:r w:rsidR="009A09EA">
        <w:rPr>
          <w:lang w:val="en-US"/>
        </w:rPr>
        <w:t xml:space="preserve">which </w:t>
      </w:r>
      <w:r w:rsidR="00B80A35" w:rsidRPr="00C463E3">
        <w:rPr>
          <w:lang w:val="en-US"/>
        </w:rPr>
        <w:t>has bec</w:t>
      </w:r>
      <w:r w:rsidR="009A09EA">
        <w:rPr>
          <w:lang w:val="en-US"/>
        </w:rPr>
        <w:t>o</w:t>
      </w:r>
      <w:r w:rsidR="00B80A35" w:rsidRPr="00C463E3">
        <w:rPr>
          <w:lang w:val="en-US"/>
        </w:rPr>
        <w:t>me the reason of a deep crisis</w:t>
      </w:r>
      <w:r w:rsidR="00D14315">
        <w:rPr>
          <w:lang w:val="en-US"/>
        </w:rPr>
        <w:t xml:space="preserve"> </w:t>
      </w:r>
    </w:p>
    <w:p w14:paraId="5B64C5E5" w14:textId="1C3DCBAA" w:rsidR="006723C9" w:rsidRPr="00C463E3" w:rsidRDefault="00B80A35" w:rsidP="00E53FE8">
      <w:pPr>
        <w:spacing w:line="360" w:lineRule="auto"/>
        <w:jc w:val="both"/>
        <w:rPr>
          <w:lang w:val="en-US"/>
        </w:rPr>
      </w:pPr>
      <w:r w:rsidRPr="00C463E3">
        <w:rPr>
          <w:lang w:val="en-US"/>
        </w:rPr>
        <w:t xml:space="preserve"> </w:t>
      </w:r>
      <w:r w:rsidR="002C0676" w:rsidRPr="00C463E3">
        <w:rPr>
          <w:lang w:val="en-US"/>
        </w:rPr>
        <w:tab/>
        <w:t>In people</w:t>
      </w:r>
      <w:r w:rsidR="00AF4389" w:rsidRPr="00C463E3">
        <w:rPr>
          <w:lang w:val="en-US"/>
        </w:rPr>
        <w:t>’s</w:t>
      </w:r>
      <w:r w:rsidR="002C0676" w:rsidRPr="00C463E3">
        <w:rPr>
          <w:lang w:val="en-US"/>
        </w:rPr>
        <w:t xml:space="preserve"> minds</w:t>
      </w:r>
      <w:r w:rsidR="00C42258" w:rsidRPr="00C463E3">
        <w:rPr>
          <w:lang w:val="en-US"/>
        </w:rPr>
        <w:t>,</w:t>
      </w:r>
      <w:r w:rsidR="002C0676" w:rsidRPr="00C463E3">
        <w:rPr>
          <w:lang w:val="en-US"/>
        </w:rPr>
        <w:t xml:space="preserve"> basic values, including those defined by a human social nature, are repla</w:t>
      </w:r>
      <w:r w:rsidR="00D37DC9">
        <w:rPr>
          <w:lang w:val="en-US"/>
        </w:rPr>
        <w:t xml:space="preserve">ced by surrogates, suitable for </w:t>
      </w:r>
      <w:r w:rsidR="00C42258" w:rsidRPr="00C463E3">
        <w:rPr>
          <w:lang w:val="en-US"/>
        </w:rPr>
        <w:t>manipulation</w:t>
      </w:r>
      <w:r w:rsidR="002C0676" w:rsidRPr="00C463E3">
        <w:rPr>
          <w:lang w:val="en-US"/>
        </w:rPr>
        <w:t xml:space="preserve">. </w:t>
      </w:r>
      <w:r w:rsidR="00C42258" w:rsidRPr="00C463E3">
        <w:rPr>
          <w:lang w:val="en-US"/>
        </w:rPr>
        <w:t xml:space="preserve">The sacredness of human life, the importance of traditions for development, the value of a family and continuity of generations, the holiness of motherhood, the recognition of a man as a social creature, the importance of real freedom </w:t>
      </w:r>
      <w:r w:rsidR="00D14315">
        <w:rPr>
          <w:lang w:val="en-US"/>
        </w:rPr>
        <w:t xml:space="preserve"> have been replaced - by media – with a secondary issues related mainly to market</w:t>
      </w:r>
      <w:r w:rsidR="00C42258" w:rsidRPr="00C463E3">
        <w:rPr>
          <w:lang w:val="en-US"/>
        </w:rPr>
        <w:t xml:space="preserve">. </w:t>
      </w:r>
      <w:r w:rsidR="00D14315">
        <w:rPr>
          <w:lang w:val="en-US"/>
        </w:rPr>
        <w:t xml:space="preserve"> </w:t>
      </w:r>
    </w:p>
    <w:p w14:paraId="2364CA58" w14:textId="5C60A884" w:rsidR="00FC7DA5" w:rsidRPr="00C463E3" w:rsidRDefault="00FC7DA5" w:rsidP="00E53FE8">
      <w:pPr>
        <w:spacing w:line="360" w:lineRule="auto"/>
        <w:ind w:firstLine="708"/>
        <w:jc w:val="both"/>
        <w:rPr>
          <w:lang w:val="en-US"/>
        </w:rPr>
      </w:pPr>
      <w:r w:rsidRPr="00C463E3">
        <w:rPr>
          <w:lang w:val="en-US"/>
        </w:rPr>
        <w:t>To the list of these phenomena we should also add the p</w:t>
      </w:r>
      <w:r w:rsidR="002E6166" w:rsidRPr="00C463E3">
        <w:rPr>
          <w:lang w:val="en-US"/>
        </w:rPr>
        <w:t>ropaganda of</w:t>
      </w:r>
      <w:r w:rsidR="00DA00B7" w:rsidRPr="00C463E3">
        <w:rPr>
          <w:lang w:val="en-US"/>
        </w:rPr>
        <w:t xml:space="preserve"> unlimited</w:t>
      </w:r>
      <w:r w:rsidR="002E6166" w:rsidRPr="00C463E3">
        <w:rPr>
          <w:lang w:val="en-US"/>
        </w:rPr>
        <w:t xml:space="preserve"> individualism and </w:t>
      </w:r>
      <w:r w:rsidR="00DA00B7" w:rsidRPr="00C463E3">
        <w:rPr>
          <w:lang w:val="en-US"/>
        </w:rPr>
        <w:t xml:space="preserve">disregard to the interests of others. </w:t>
      </w:r>
      <w:r w:rsidR="00D37DC9">
        <w:rPr>
          <w:lang w:val="en-US"/>
        </w:rPr>
        <w:t>As such</w:t>
      </w:r>
      <w:r w:rsidRPr="00C463E3">
        <w:rPr>
          <w:lang w:val="en-US"/>
        </w:rPr>
        <w:t xml:space="preserve">, it does not matter whether we are speaking about the interest of a neighbor that lives down the street or about the interests of people that live in Iraq, Libya, Egypt, Algeria, Tunisia, Syria, Israel, countries of Africa or Latin America, Russia, India or China.  A sound example </w:t>
      </w:r>
      <w:r w:rsidR="00D37DC9">
        <w:rPr>
          <w:lang w:val="en-US"/>
        </w:rPr>
        <w:t xml:space="preserve">of this </w:t>
      </w:r>
      <w:r w:rsidRPr="00C463E3">
        <w:rPr>
          <w:lang w:val="en-US"/>
        </w:rPr>
        <w:t xml:space="preserve">is the NATO aggression against Iraq. </w:t>
      </w:r>
      <w:r w:rsidR="000B3255" w:rsidRPr="00C463E3">
        <w:rPr>
          <w:lang w:val="en-US"/>
        </w:rPr>
        <w:t xml:space="preserve">The pretext to start a war was that Iraq </w:t>
      </w:r>
      <w:r w:rsidR="00D37DC9">
        <w:rPr>
          <w:lang w:val="en-US"/>
        </w:rPr>
        <w:t>possessed</w:t>
      </w:r>
      <w:r w:rsidR="000B3255" w:rsidRPr="00C463E3">
        <w:rPr>
          <w:lang w:val="en-US"/>
        </w:rPr>
        <w:t xml:space="preserve"> weapons of mass destruction that </w:t>
      </w:r>
      <w:r w:rsidR="00D37DC9">
        <w:rPr>
          <w:lang w:val="en-US"/>
        </w:rPr>
        <w:t xml:space="preserve">could </w:t>
      </w:r>
      <w:r w:rsidR="000B3255" w:rsidRPr="00C463E3">
        <w:rPr>
          <w:lang w:val="en-US"/>
        </w:rPr>
        <w:t>threat</w:t>
      </w:r>
      <w:r w:rsidR="00D37DC9">
        <w:rPr>
          <w:lang w:val="en-US"/>
        </w:rPr>
        <w:t>en</w:t>
      </w:r>
      <w:r w:rsidR="000B3255" w:rsidRPr="00C463E3">
        <w:rPr>
          <w:lang w:val="en-US"/>
        </w:rPr>
        <w:t xml:space="preserve"> western society and mankind as a whole. However, even after the George Bush Administration and Tony Blair’s Government officially admitted the faked pretext behind the armed intervention, this did not result in any kind of morally obligating response </w:t>
      </w:r>
      <w:r w:rsidR="00D37DC9">
        <w:rPr>
          <w:lang w:val="en-US"/>
        </w:rPr>
        <w:t>from</w:t>
      </w:r>
      <w:r w:rsidR="000B3255" w:rsidRPr="00C463E3">
        <w:rPr>
          <w:lang w:val="en-US"/>
        </w:rPr>
        <w:t xml:space="preserve"> </w:t>
      </w:r>
      <w:r w:rsidR="000B3255" w:rsidRPr="00C463E3">
        <w:rPr>
          <w:lang w:val="en-US"/>
        </w:rPr>
        <w:lastRenderedPageBreak/>
        <w:t>Americans and Europeans.</w:t>
      </w:r>
      <w:r w:rsidR="000072A3" w:rsidRPr="00C463E3">
        <w:rPr>
          <w:lang w:val="en-US"/>
        </w:rPr>
        <w:t xml:space="preserve"> Neither does the </w:t>
      </w:r>
      <w:r w:rsidR="00FB3F3D">
        <w:rPr>
          <w:lang w:val="en-US"/>
        </w:rPr>
        <w:t xml:space="preserve">general </w:t>
      </w:r>
      <w:r w:rsidR="000072A3" w:rsidRPr="00C463E3">
        <w:rPr>
          <w:lang w:val="en-US"/>
        </w:rPr>
        <w:t>public know anything about the demands to bring to justice the lying statesmen</w:t>
      </w:r>
      <w:r w:rsidRPr="00C463E3">
        <w:rPr>
          <w:lang w:val="en-US"/>
        </w:rPr>
        <w:t xml:space="preserve"> </w:t>
      </w:r>
      <w:r w:rsidR="000B3255" w:rsidRPr="00C463E3">
        <w:rPr>
          <w:lang w:val="en-US"/>
        </w:rPr>
        <w:t xml:space="preserve">responsible for the death of thousands </w:t>
      </w:r>
      <w:r w:rsidR="0038299A">
        <w:rPr>
          <w:lang w:val="en-US"/>
        </w:rPr>
        <w:t xml:space="preserve">of </w:t>
      </w:r>
      <w:r w:rsidR="000B3255" w:rsidRPr="00C463E3">
        <w:rPr>
          <w:lang w:val="en-US"/>
        </w:rPr>
        <w:t>their own citizens and Iraqis</w:t>
      </w:r>
      <w:r w:rsidR="000072A3" w:rsidRPr="00C463E3">
        <w:rPr>
          <w:lang w:val="en-US"/>
        </w:rPr>
        <w:t xml:space="preserve">. </w:t>
      </w:r>
    </w:p>
    <w:p w14:paraId="4442F9D8" w14:textId="4EF414E1" w:rsidR="002A77C2" w:rsidRPr="00C463E3" w:rsidRDefault="00EF13D8" w:rsidP="00E53FE8">
      <w:pPr>
        <w:spacing w:line="360" w:lineRule="auto"/>
        <w:ind w:firstLine="708"/>
        <w:jc w:val="both"/>
      </w:pPr>
      <w:r w:rsidRPr="00C463E3">
        <w:rPr>
          <w:lang w:val="en-US"/>
        </w:rPr>
        <w:t xml:space="preserve">Being atomized by the propaganda of unlimited individualism, Western society </w:t>
      </w:r>
      <w:r w:rsidR="00D14315">
        <w:rPr>
          <w:lang w:val="en-US"/>
        </w:rPr>
        <w:t xml:space="preserve"> is prone to accept </w:t>
      </w:r>
      <w:r w:rsidRPr="00C463E3">
        <w:rPr>
          <w:lang w:val="en-US"/>
        </w:rPr>
        <w:t xml:space="preserve"> any </w:t>
      </w:r>
      <w:r w:rsidR="009F7EAF">
        <w:rPr>
          <w:lang w:val="en-US"/>
        </w:rPr>
        <w:t xml:space="preserve"> “message”</w:t>
      </w:r>
      <w:r w:rsidRPr="00C463E3">
        <w:rPr>
          <w:lang w:val="en-US"/>
        </w:rPr>
        <w:t xml:space="preserve"> under the pretext of protecting “common human values” that belong exclusively to the Anglo-Saxon civilization. </w:t>
      </w:r>
      <w:r w:rsidR="009F7EAF">
        <w:rPr>
          <w:lang w:val="en-US"/>
        </w:rPr>
        <w:t xml:space="preserve"> </w:t>
      </w:r>
    </w:p>
    <w:p w14:paraId="03ECCE1B" w14:textId="77777777" w:rsidR="002A77C2" w:rsidRPr="00C463E3" w:rsidRDefault="002A77C2" w:rsidP="00E53FE8">
      <w:pPr>
        <w:spacing w:line="360" w:lineRule="auto"/>
        <w:ind w:firstLine="708"/>
        <w:jc w:val="both"/>
      </w:pPr>
    </w:p>
    <w:p w14:paraId="3AFE5F1C" w14:textId="6A5044E4" w:rsidR="00EF13D8" w:rsidRPr="00C463E3" w:rsidRDefault="002A77C2" w:rsidP="00E53FE8">
      <w:pPr>
        <w:spacing w:line="360" w:lineRule="auto"/>
        <w:ind w:firstLine="708"/>
        <w:jc w:val="both"/>
        <w:rPr>
          <w:lang w:val="en-US"/>
        </w:rPr>
      </w:pPr>
      <w:r w:rsidRPr="00C463E3">
        <w:t>With all the well-known and widely spread judgments about such values ​​ as individual freedom, competition, freedom of choice, etc.</w:t>
      </w:r>
      <w:r w:rsidR="00F91D5B">
        <w:rPr>
          <w:lang w:val="en-US"/>
        </w:rPr>
        <w:t>,</w:t>
      </w:r>
      <w:r w:rsidRPr="00C463E3">
        <w:t xml:space="preserve"> global society has prescribed a practice that allows it to maintain such a social management that, above all, helps to ach</w:t>
      </w:r>
      <w:r w:rsidR="00F91D5B">
        <w:t xml:space="preserve">ieve the goals of protecting </w:t>
      </w:r>
      <w:r w:rsidRPr="00C463E3">
        <w:t>its own foundations.</w:t>
      </w:r>
      <w:r w:rsidR="00017189" w:rsidRPr="00C463E3">
        <w:t xml:space="preserve"> </w:t>
      </w:r>
      <w:r w:rsidRPr="00C463E3">
        <w:t xml:space="preserve">One of the founders of the WPF “Dialogue of Civilizations”, </w:t>
      </w:r>
      <w:r w:rsidRPr="00C463E3">
        <w:rPr>
          <w:lang w:val="en-US"/>
        </w:rPr>
        <w:t>Jagdish Kapur named it an “armament protected consumerism.”</w:t>
      </w:r>
      <w:r w:rsidRPr="00C463E3">
        <w:rPr>
          <w:rStyle w:val="FootnoteReference"/>
          <w:lang w:val="en-US"/>
        </w:rPr>
        <w:footnoteReference w:id="3"/>
      </w:r>
      <w:r w:rsidRPr="00C463E3">
        <w:rPr>
          <w:lang w:val="en-US"/>
        </w:rPr>
        <w:t xml:space="preserve"> </w:t>
      </w:r>
    </w:p>
    <w:p w14:paraId="388A6AAA" w14:textId="0AD7F72F" w:rsidR="005E7EAE" w:rsidRPr="00C463E3" w:rsidRDefault="006F7A55" w:rsidP="009F7EAF">
      <w:pPr>
        <w:spacing w:line="360" w:lineRule="auto"/>
        <w:ind w:firstLine="708"/>
        <w:jc w:val="both"/>
        <w:rPr>
          <w:lang w:val="en-US"/>
        </w:rPr>
      </w:pPr>
      <w:r w:rsidRPr="00C463E3">
        <w:rPr>
          <w:lang w:val="en-US"/>
        </w:rPr>
        <w:t>Thus, given t</w:t>
      </w:r>
      <w:r w:rsidR="007471CF" w:rsidRPr="00C463E3">
        <w:rPr>
          <w:lang w:val="en-US"/>
        </w:rPr>
        <w:t xml:space="preserve">he double-standards practice occupied by those creating the global values, one of the most effective ways to suppress “global nonconformity” is the creation of manageable economic crises that nowadays have replaced the </w:t>
      </w:r>
      <w:r w:rsidR="005E7D81" w:rsidRPr="00C463E3">
        <w:rPr>
          <w:lang w:val="en-US"/>
        </w:rPr>
        <w:t xml:space="preserve">spontaneous ones of earlier capitalism characterized by a free market competition and </w:t>
      </w:r>
      <w:r w:rsidR="00F91D5B">
        <w:rPr>
          <w:lang w:val="en-US"/>
        </w:rPr>
        <w:t>repeated</w:t>
      </w:r>
      <w:r w:rsidR="005E7D81" w:rsidRPr="00C463E3">
        <w:rPr>
          <w:lang w:val="en-US"/>
        </w:rPr>
        <w:t xml:space="preserve"> overproduction.</w:t>
      </w:r>
      <w:r w:rsidR="009F7EAF">
        <w:rPr>
          <w:lang w:val="en-US"/>
        </w:rPr>
        <w:t xml:space="preserve"> A point that  made as well</w:t>
      </w:r>
      <w:r w:rsidR="005E7D81" w:rsidRPr="00C463E3">
        <w:rPr>
          <w:lang w:val="en-US"/>
        </w:rPr>
        <w:t xml:space="preserve"> </w:t>
      </w:r>
      <w:r w:rsidR="009F7EAF">
        <w:rPr>
          <w:lang w:val="en-US"/>
        </w:rPr>
        <w:t xml:space="preserve"> </w:t>
      </w:r>
      <w:r w:rsidR="005E7D81" w:rsidRPr="00C463E3">
        <w:rPr>
          <w:lang w:val="en-US"/>
        </w:rPr>
        <w:t xml:space="preserve"> Nancy </w:t>
      </w:r>
      <w:r w:rsidR="00DF5753" w:rsidRPr="00C463E3">
        <w:rPr>
          <w:lang w:val="en-US"/>
        </w:rPr>
        <w:t>Fra</w:t>
      </w:r>
      <w:r w:rsidR="00DF5753">
        <w:rPr>
          <w:lang w:val="en-US"/>
        </w:rPr>
        <w:t>s</w:t>
      </w:r>
      <w:r w:rsidR="00DF5753" w:rsidRPr="00C463E3">
        <w:rPr>
          <w:lang w:val="en-US"/>
        </w:rPr>
        <w:t xml:space="preserve">er </w:t>
      </w:r>
      <w:r w:rsidR="009F7EAF">
        <w:rPr>
          <w:lang w:val="en-US"/>
        </w:rPr>
        <w:t xml:space="preserve">,  by saying that </w:t>
      </w:r>
      <w:r w:rsidR="005E7D81" w:rsidRPr="00C463E3">
        <w:rPr>
          <w:lang w:val="en-US"/>
        </w:rPr>
        <w:t>, state policy that “corrects” the market mistakes is a certain form of dominance.</w:t>
      </w:r>
      <w:r w:rsidR="006A2CA0" w:rsidRPr="006A2CA0">
        <w:rPr>
          <w:rStyle w:val="FootnoteReference"/>
          <w:lang w:val="en-US"/>
        </w:rPr>
        <w:t xml:space="preserve"> </w:t>
      </w:r>
      <w:r w:rsidR="006A2CA0" w:rsidRPr="00C463E3">
        <w:rPr>
          <w:rStyle w:val="FootnoteReference"/>
          <w:lang w:val="en-US"/>
        </w:rPr>
        <w:footnoteReference w:id="4"/>
      </w:r>
      <w:r w:rsidR="005E7D81" w:rsidRPr="00C463E3">
        <w:rPr>
          <w:lang w:val="en-US"/>
        </w:rPr>
        <w:t xml:space="preserve"> </w:t>
      </w:r>
      <w:r w:rsidR="005E7EAE" w:rsidRPr="00C463E3">
        <w:rPr>
          <w:lang w:val="en-US"/>
        </w:rPr>
        <w:t xml:space="preserve">To overcome the destructive tendencies, Fraser underlines, it is not enough to just re-embed markets with social relations and needs; </w:t>
      </w:r>
      <w:r w:rsidR="005E7EAE" w:rsidRPr="006A2CA0">
        <w:rPr>
          <w:lang w:val="en-US"/>
        </w:rPr>
        <w:t>it has to be don</w:t>
      </w:r>
      <w:r w:rsidR="006A2CA0" w:rsidRPr="006A2CA0">
        <w:rPr>
          <w:lang w:val="en-US"/>
        </w:rPr>
        <w:t xml:space="preserve">e in way that would </w:t>
      </w:r>
      <w:r w:rsidR="005E7EAE" w:rsidRPr="006A2CA0">
        <w:rPr>
          <w:lang w:val="en-US"/>
        </w:rPr>
        <w:t xml:space="preserve">formulate </w:t>
      </w:r>
      <w:r w:rsidR="006A2CA0" w:rsidRPr="006A2CA0">
        <w:rPr>
          <w:lang w:val="en-US"/>
        </w:rPr>
        <w:t xml:space="preserve">anew the </w:t>
      </w:r>
      <w:r w:rsidR="005E7EAE" w:rsidRPr="006A2CA0">
        <w:rPr>
          <w:lang w:val="en-US"/>
        </w:rPr>
        <w:t>“norms</w:t>
      </w:r>
      <w:r w:rsidR="006A2CA0" w:rsidRPr="006A2CA0">
        <w:rPr>
          <w:lang w:val="en-US"/>
        </w:rPr>
        <w:t xml:space="preserve"> that gain</w:t>
      </w:r>
      <w:r w:rsidR="005E7EAE" w:rsidRPr="00C463E3">
        <w:rPr>
          <w:lang w:val="en-US"/>
        </w:rPr>
        <w:t xml:space="preserve"> social support.”</w:t>
      </w:r>
      <w:r w:rsidR="005E7EAE" w:rsidRPr="00C463E3">
        <w:rPr>
          <w:rStyle w:val="FootnoteReference"/>
          <w:lang w:val="en-US"/>
        </w:rPr>
        <w:t xml:space="preserve"> </w:t>
      </w:r>
      <w:r w:rsidR="005E7EAE" w:rsidRPr="00C463E3">
        <w:rPr>
          <w:rStyle w:val="FootnoteReference"/>
          <w:lang w:val="en-US"/>
        </w:rPr>
        <w:footnoteReference w:id="5"/>
      </w:r>
      <w:r w:rsidR="005E7EAE" w:rsidRPr="00C463E3">
        <w:rPr>
          <w:lang w:val="en-US"/>
        </w:rPr>
        <w:t xml:space="preserve">    </w:t>
      </w:r>
    </w:p>
    <w:p w14:paraId="43F4548B" w14:textId="1F47945A" w:rsidR="00BB3F87" w:rsidRPr="00C463E3" w:rsidRDefault="00BB3F87" w:rsidP="00E53FE8">
      <w:pPr>
        <w:spacing w:line="360" w:lineRule="auto"/>
        <w:ind w:firstLine="708"/>
        <w:jc w:val="both"/>
        <w:rPr>
          <w:lang w:val="en-US"/>
        </w:rPr>
      </w:pPr>
      <w:r w:rsidRPr="00C463E3">
        <w:rPr>
          <w:lang w:val="en-US"/>
        </w:rPr>
        <w:t xml:space="preserve">Nowadays, it is timely to reassess the Bretton Woods Agreements </w:t>
      </w:r>
      <w:r w:rsidR="009F7EAF">
        <w:rPr>
          <w:lang w:val="en-US"/>
        </w:rPr>
        <w:t xml:space="preserve">and re-try to made the global finances to be more transparent and predictable. </w:t>
      </w:r>
      <w:r w:rsidR="00FA1EF0" w:rsidRPr="00C463E3">
        <w:rPr>
          <w:lang w:val="en-US"/>
        </w:rPr>
        <w:t xml:space="preserve"> In practice, and the most recent financial-economic meltdown illustrates that this decision has resulted in the creation of the sole center for the emission of </w:t>
      </w:r>
      <w:r w:rsidR="003A0989">
        <w:rPr>
          <w:lang w:val="en-US"/>
        </w:rPr>
        <w:t xml:space="preserve">a </w:t>
      </w:r>
      <w:r w:rsidR="00FA1EF0" w:rsidRPr="00C463E3">
        <w:rPr>
          <w:lang w:val="en-US"/>
        </w:rPr>
        <w:t xml:space="preserve">reserve currency. </w:t>
      </w:r>
      <w:r w:rsidR="002C3C74" w:rsidRPr="00C463E3">
        <w:rPr>
          <w:lang w:val="en-US"/>
        </w:rPr>
        <w:t xml:space="preserve"> That fact provided the above-mentioned financial stratum with indisputable advantages to format the world according to its own templates</w:t>
      </w:r>
      <w:r w:rsidR="009F7EAF">
        <w:rPr>
          <w:lang w:val="en-US"/>
        </w:rPr>
        <w:t xml:space="preserve"> and process of subordination of national economies</w:t>
      </w:r>
      <w:r w:rsidR="002C3C74" w:rsidRPr="00C463E3">
        <w:rPr>
          <w:lang w:val="en-US"/>
        </w:rPr>
        <w:t xml:space="preserve">. </w:t>
      </w:r>
    </w:p>
    <w:p w14:paraId="414B8A9A" w14:textId="2CA0B177" w:rsidR="008932C0" w:rsidRPr="00C463E3" w:rsidRDefault="009F7EAF" w:rsidP="00E53FE8">
      <w:pPr>
        <w:spacing w:line="360" w:lineRule="auto"/>
        <w:ind w:firstLine="708"/>
        <w:jc w:val="both"/>
        <w:rPr>
          <w:lang w:val="en-US"/>
        </w:rPr>
      </w:pPr>
      <w:r>
        <w:rPr>
          <w:lang w:val="en-US"/>
        </w:rPr>
        <w:lastRenderedPageBreak/>
        <w:t xml:space="preserve"> </w:t>
      </w:r>
      <w:r w:rsidR="00713FE8" w:rsidRPr="00C463E3">
        <w:rPr>
          <w:lang w:val="en-US"/>
        </w:rPr>
        <w:t xml:space="preserve">  Their economic relations could only be compared to the ones of period of </w:t>
      </w:r>
      <w:r w:rsidR="003A0989">
        <w:rPr>
          <w:lang w:val="en-US"/>
        </w:rPr>
        <w:t xml:space="preserve">an </w:t>
      </w:r>
      <w:r w:rsidR="00713FE8" w:rsidRPr="00C463E3">
        <w:rPr>
          <w:lang w:val="en-US"/>
        </w:rPr>
        <w:t>early colonization, when treasures of the developing countries were swapped for “the glass beads” of the western world.  My colleague from Turkey, sociologist Caglar Keyder</w:t>
      </w:r>
      <w:r w:rsidR="008932C0" w:rsidRPr="00C463E3">
        <w:rPr>
          <w:lang w:val="en-US"/>
        </w:rPr>
        <w:t xml:space="preserve"> </w:t>
      </w:r>
      <w:r w:rsidR="00713FE8" w:rsidRPr="00C463E3">
        <w:rPr>
          <w:lang w:val="en-US"/>
        </w:rPr>
        <w:t xml:space="preserve">points out that </w:t>
      </w:r>
      <w:r w:rsidR="008932C0" w:rsidRPr="00C463E3">
        <w:rPr>
          <w:lang w:val="en-US"/>
        </w:rPr>
        <w:t xml:space="preserve">it is does not matter how much the middle class of rich countries suffers; </w:t>
      </w:r>
      <w:r w:rsidR="00713FE8" w:rsidRPr="00C463E3">
        <w:rPr>
          <w:lang w:val="en-US"/>
        </w:rPr>
        <w:t xml:space="preserve">the burdens created by globalization, inequality, exploitation and crises fall, to a greater extent, on the shoulders of the poorest part of </w:t>
      </w:r>
      <w:r w:rsidR="00BF121F">
        <w:rPr>
          <w:lang w:val="en-US"/>
        </w:rPr>
        <w:t xml:space="preserve">a </w:t>
      </w:r>
      <w:r w:rsidR="00713FE8" w:rsidRPr="00C463E3">
        <w:rPr>
          <w:lang w:val="en-US"/>
        </w:rPr>
        <w:t>mankind.</w:t>
      </w:r>
      <w:r w:rsidR="008932C0" w:rsidRPr="00C463E3">
        <w:rPr>
          <w:rStyle w:val="FootnoteReference"/>
          <w:lang w:val="en-US"/>
        </w:rPr>
        <w:t xml:space="preserve"> </w:t>
      </w:r>
      <w:r w:rsidR="008932C0" w:rsidRPr="00C463E3">
        <w:rPr>
          <w:rStyle w:val="FootnoteReference"/>
          <w:lang w:val="en-US"/>
        </w:rPr>
        <w:footnoteReference w:id="6"/>
      </w:r>
      <w:r w:rsidR="008932C0" w:rsidRPr="00C463E3">
        <w:rPr>
          <w:lang w:val="en-US"/>
        </w:rPr>
        <w:t xml:space="preserve"> </w:t>
      </w:r>
    </w:p>
    <w:p w14:paraId="395FB90E" w14:textId="72FE003D" w:rsidR="00F40923" w:rsidRPr="00C463E3" w:rsidRDefault="008932C0" w:rsidP="00E53FE8">
      <w:pPr>
        <w:spacing w:line="360" w:lineRule="auto"/>
        <w:ind w:firstLine="708"/>
        <w:jc w:val="both"/>
        <w:rPr>
          <w:lang w:val="en-US"/>
        </w:rPr>
      </w:pPr>
      <w:r w:rsidRPr="00C463E3">
        <w:rPr>
          <w:lang w:val="en-US"/>
        </w:rPr>
        <w:t xml:space="preserve">Another example of the financial oligarchy activity is the usurpation of the right to implement globally the policy of so-called “environment protection.”  Indeed, there is no need in doctor degree to realize the consequences of the man’s impact on Nature. </w:t>
      </w:r>
      <w:r w:rsidR="00F40923" w:rsidRPr="00C463E3">
        <w:rPr>
          <w:lang w:val="en-US"/>
        </w:rPr>
        <w:t xml:space="preserve"> Ozone holes, diseases caused by pollution, water shortages, natural disasters and technogenic catastrophes – all of these does threaten the mankind’s existence.  </w:t>
      </w:r>
    </w:p>
    <w:p w14:paraId="67E37D31" w14:textId="4D950520" w:rsidR="00B50CAF" w:rsidRPr="00C463E3" w:rsidRDefault="00B50CAF" w:rsidP="00E53FE8">
      <w:pPr>
        <w:spacing w:line="360" w:lineRule="auto"/>
        <w:ind w:firstLine="708"/>
        <w:jc w:val="both"/>
        <w:rPr>
          <w:lang w:val="en-US"/>
        </w:rPr>
      </w:pPr>
      <w:r w:rsidRPr="00C463E3">
        <w:rPr>
          <w:lang w:val="en-US"/>
        </w:rPr>
        <w:t xml:space="preserve">What are the recommendations given to cope with these problems? Those are the reduction of </w:t>
      </w:r>
      <w:r w:rsidRPr="00C463E3">
        <w:t xml:space="preserve">harmful emissions into the atmosphere, employment of energy-saving technologies and technologies based </w:t>
      </w:r>
      <w:r w:rsidR="00D93735" w:rsidRPr="00C463E3">
        <w:t xml:space="preserve">on renewable sources of energy, </w:t>
      </w:r>
      <w:r w:rsidR="00D93735" w:rsidRPr="00C463E3">
        <w:rPr>
          <w:lang w:val="en-US"/>
        </w:rPr>
        <w:t xml:space="preserve">widespread </w:t>
      </w:r>
      <w:r w:rsidR="00D93735" w:rsidRPr="00C463E3">
        <w:t xml:space="preserve">campaign against the use of the </w:t>
      </w:r>
      <w:r w:rsidR="00D93735" w:rsidRPr="00C463E3">
        <w:rPr>
          <w:lang w:val="en-US"/>
        </w:rPr>
        <w:t xml:space="preserve">nuclear power plants, etc. </w:t>
      </w:r>
      <w:r w:rsidRPr="00C463E3">
        <w:t xml:space="preserve"> </w:t>
      </w:r>
      <w:r w:rsidR="00D93735" w:rsidRPr="00C463E3">
        <w:t xml:space="preserve">It would seem that both public and governments of the developed countries have realized the </w:t>
      </w:r>
      <w:r w:rsidR="00A14B7C" w:rsidRPr="00C463E3">
        <w:rPr>
          <w:lang w:val="en-US"/>
        </w:rPr>
        <w:t xml:space="preserve">disastrousness of </w:t>
      </w:r>
      <w:r w:rsidR="00B030BD">
        <w:rPr>
          <w:lang w:val="en-US"/>
        </w:rPr>
        <w:t>violence</w:t>
      </w:r>
      <w:r w:rsidR="00A14B7C" w:rsidRPr="00C463E3">
        <w:rPr>
          <w:lang w:val="en-US"/>
        </w:rPr>
        <w:t xml:space="preserve"> over Nature. However, why did the U.S. refuse to join the Kyoto Protocol on limiting harmful emissions from the industrial production into the atmosphere? How will developing countries solve the problems of their development, in particular, of an energy gap? The answer would be to </w:t>
      </w:r>
      <w:r w:rsidR="00B93A5A" w:rsidRPr="00C463E3">
        <w:rPr>
          <w:lang w:val="en-US"/>
        </w:rPr>
        <w:t xml:space="preserve">employ modern expensive technologies to be bought from the </w:t>
      </w:r>
      <w:r w:rsidR="00B93A5A" w:rsidRPr="00D64161">
        <w:rPr>
          <w:lang w:val="en-US"/>
        </w:rPr>
        <w:t xml:space="preserve">West on </w:t>
      </w:r>
      <w:r w:rsidR="007B3DBA" w:rsidRPr="00D64161">
        <w:rPr>
          <w:lang w:val="en-US"/>
        </w:rPr>
        <w:t>the W</w:t>
      </w:r>
      <w:r w:rsidR="00B93A5A" w:rsidRPr="00D64161">
        <w:rPr>
          <w:lang w:val="en-US"/>
        </w:rPr>
        <w:t>estern credits.</w:t>
      </w:r>
      <w:r w:rsidR="00B93A5A" w:rsidRPr="00C463E3">
        <w:rPr>
          <w:lang w:val="en-US"/>
        </w:rPr>
        <w:t xml:space="preserve"> </w:t>
      </w:r>
      <w:r w:rsidR="0069664B" w:rsidRPr="00C463E3">
        <w:rPr>
          <w:lang w:val="en-US"/>
        </w:rPr>
        <w:t xml:space="preserve">As a result, it will support the western development and deepen the dependence of the developing world bringing one more instrument of powerful manipulation.  </w:t>
      </w:r>
    </w:p>
    <w:p w14:paraId="72371D94" w14:textId="77777777" w:rsidR="00B93A5A" w:rsidRPr="00C463E3" w:rsidRDefault="00B93A5A" w:rsidP="00E53FE8">
      <w:pPr>
        <w:spacing w:line="360" w:lineRule="auto"/>
        <w:ind w:firstLine="708"/>
        <w:jc w:val="both"/>
        <w:rPr>
          <w:lang w:val="en-US"/>
        </w:rPr>
      </w:pPr>
    </w:p>
    <w:p w14:paraId="7F0136D8" w14:textId="45615A35" w:rsidR="00A06B28" w:rsidRPr="00C463E3" w:rsidRDefault="0069664B" w:rsidP="00E53FE8">
      <w:pPr>
        <w:pStyle w:val="EndnoteText"/>
        <w:spacing w:line="360" w:lineRule="auto"/>
        <w:ind w:firstLine="709"/>
        <w:jc w:val="both"/>
        <w:rPr>
          <w:rFonts w:asciiTheme="minorHAnsi" w:hAnsiTheme="minorHAnsi"/>
          <w:sz w:val="24"/>
          <w:szCs w:val="24"/>
          <w:lang w:val="en-US"/>
        </w:rPr>
      </w:pPr>
      <w:r w:rsidRPr="00C463E3">
        <w:rPr>
          <w:rFonts w:asciiTheme="minorHAnsi" w:hAnsiTheme="minorHAnsi"/>
          <w:sz w:val="24"/>
          <w:szCs w:val="24"/>
          <w:lang w:val="en-US"/>
        </w:rPr>
        <w:t xml:space="preserve">Thus, no matter whether it is protection of environment or of common human values, by means of war or peace it will be the goals of those who dominate – </w:t>
      </w:r>
      <w:r w:rsidR="0062748F" w:rsidRPr="00C463E3">
        <w:rPr>
          <w:rFonts w:asciiTheme="minorHAnsi" w:hAnsiTheme="minorHAnsi"/>
          <w:sz w:val="24"/>
          <w:szCs w:val="24"/>
          <w:lang w:val="en-US"/>
        </w:rPr>
        <w:t xml:space="preserve">of </w:t>
      </w:r>
      <w:r w:rsidRPr="00C463E3">
        <w:rPr>
          <w:rFonts w:asciiTheme="minorHAnsi" w:hAnsiTheme="minorHAnsi"/>
          <w:sz w:val="24"/>
          <w:szCs w:val="24"/>
          <w:lang w:val="en-US"/>
        </w:rPr>
        <w:t>the “</w:t>
      </w:r>
      <w:r w:rsidR="001B6863">
        <w:rPr>
          <w:rFonts w:asciiTheme="minorHAnsi" w:hAnsiTheme="minorHAnsi"/>
          <w:sz w:val="24"/>
          <w:szCs w:val="24"/>
          <w:lang w:val="en-US"/>
        </w:rPr>
        <w:t xml:space="preserve"> financial oligarchy </w:t>
      </w:r>
      <w:r w:rsidRPr="00C463E3">
        <w:rPr>
          <w:rFonts w:asciiTheme="minorHAnsi" w:hAnsiTheme="minorHAnsi"/>
          <w:sz w:val="24"/>
          <w:szCs w:val="24"/>
          <w:lang w:val="en-US"/>
        </w:rPr>
        <w:t>headed by the USA</w:t>
      </w:r>
      <w:r w:rsidR="0062748F" w:rsidRPr="00C463E3">
        <w:rPr>
          <w:rFonts w:asciiTheme="minorHAnsi" w:hAnsiTheme="minorHAnsi"/>
          <w:sz w:val="24"/>
          <w:szCs w:val="24"/>
          <w:lang w:val="en-US"/>
        </w:rPr>
        <w:t xml:space="preserve">, in general, and of the corporation of </w:t>
      </w:r>
      <w:r w:rsidR="001B6863">
        <w:rPr>
          <w:rFonts w:asciiTheme="minorHAnsi" w:hAnsiTheme="minorHAnsi"/>
          <w:sz w:val="24"/>
          <w:szCs w:val="24"/>
          <w:lang w:val="en-US"/>
        </w:rPr>
        <w:t xml:space="preserve"> bankers</w:t>
      </w:r>
      <w:r w:rsidR="0062748F" w:rsidRPr="00C463E3">
        <w:rPr>
          <w:rFonts w:asciiTheme="minorHAnsi" w:hAnsiTheme="minorHAnsi"/>
          <w:sz w:val="24"/>
          <w:szCs w:val="24"/>
          <w:lang w:val="en-US"/>
        </w:rPr>
        <w:t>, in particular.</w:t>
      </w:r>
      <w:r w:rsidRPr="00C463E3">
        <w:rPr>
          <w:rFonts w:asciiTheme="minorHAnsi" w:hAnsiTheme="minorHAnsi"/>
          <w:sz w:val="24"/>
          <w:szCs w:val="24"/>
          <w:lang w:val="en-US"/>
        </w:rPr>
        <w:t xml:space="preserve"> </w:t>
      </w:r>
      <w:r w:rsidR="001B6863">
        <w:rPr>
          <w:rFonts w:asciiTheme="minorHAnsi" w:hAnsiTheme="minorHAnsi"/>
          <w:sz w:val="24"/>
          <w:szCs w:val="24"/>
          <w:lang w:val="en-US"/>
        </w:rPr>
        <w:t xml:space="preserve"> </w:t>
      </w:r>
      <w:r w:rsidR="0062748F" w:rsidRPr="00C463E3">
        <w:rPr>
          <w:rFonts w:asciiTheme="minorHAnsi" w:hAnsiTheme="minorHAnsi"/>
          <w:sz w:val="24"/>
          <w:szCs w:val="24"/>
          <w:lang w:val="en-US"/>
        </w:rPr>
        <w:t xml:space="preserve">  Corporation</w:t>
      </w:r>
      <w:r w:rsidR="00831EFE" w:rsidRPr="00C463E3">
        <w:rPr>
          <w:rFonts w:asciiTheme="minorHAnsi" w:hAnsiTheme="minorHAnsi"/>
          <w:sz w:val="24"/>
          <w:szCs w:val="24"/>
          <w:lang w:val="en-US"/>
        </w:rPr>
        <w:t xml:space="preserve"> of </w:t>
      </w:r>
      <w:r w:rsidR="00BF121F">
        <w:rPr>
          <w:rFonts w:asciiTheme="minorHAnsi" w:hAnsiTheme="minorHAnsi"/>
          <w:sz w:val="24"/>
          <w:szCs w:val="24"/>
          <w:lang w:val="en-US"/>
        </w:rPr>
        <w:t xml:space="preserve">the </w:t>
      </w:r>
      <w:r w:rsidR="00831EFE" w:rsidRPr="00C463E3">
        <w:rPr>
          <w:rFonts w:asciiTheme="minorHAnsi" w:hAnsiTheme="minorHAnsi"/>
          <w:sz w:val="24"/>
          <w:szCs w:val="24"/>
          <w:lang w:val="en-US"/>
        </w:rPr>
        <w:t xml:space="preserve">finance oligarchy absolutely </w:t>
      </w:r>
      <w:r w:rsidR="0062748F" w:rsidRPr="00C463E3">
        <w:rPr>
          <w:rFonts w:asciiTheme="minorHAnsi" w:hAnsiTheme="minorHAnsi"/>
          <w:sz w:val="24"/>
          <w:szCs w:val="24"/>
          <w:lang w:val="en-US"/>
        </w:rPr>
        <w:t xml:space="preserve">does not care </w:t>
      </w:r>
      <w:r w:rsidR="00831EFE" w:rsidRPr="00C463E3">
        <w:rPr>
          <w:rFonts w:asciiTheme="minorHAnsi" w:hAnsiTheme="minorHAnsi"/>
          <w:sz w:val="24"/>
          <w:szCs w:val="24"/>
          <w:lang w:val="en-US"/>
        </w:rPr>
        <w:t xml:space="preserve">about </w:t>
      </w:r>
      <w:r w:rsidR="001B6863">
        <w:rPr>
          <w:rFonts w:asciiTheme="minorHAnsi" w:hAnsiTheme="minorHAnsi"/>
          <w:sz w:val="24"/>
          <w:szCs w:val="24"/>
          <w:lang w:val="en-US"/>
        </w:rPr>
        <w:t xml:space="preserve"> “local” population and “local states” </w:t>
      </w:r>
      <w:r w:rsidR="00831EFE" w:rsidRPr="00C463E3">
        <w:rPr>
          <w:rFonts w:asciiTheme="minorHAnsi" w:hAnsiTheme="minorHAnsi"/>
          <w:sz w:val="24"/>
          <w:szCs w:val="24"/>
          <w:lang w:val="en-US"/>
        </w:rPr>
        <w:t xml:space="preserve">. </w:t>
      </w:r>
      <w:r w:rsidR="001B6863">
        <w:rPr>
          <w:rFonts w:asciiTheme="minorHAnsi" w:hAnsiTheme="minorHAnsi"/>
          <w:sz w:val="24"/>
          <w:szCs w:val="24"/>
          <w:lang w:val="en-US"/>
        </w:rPr>
        <w:t xml:space="preserve"> They do not accept cultural or civilizational difference. </w:t>
      </w:r>
      <w:r w:rsidR="00831EFE" w:rsidRPr="00C463E3">
        <w:rPr>
          <w:rFonts w:asciiTheme="minorHAnsi" w:hAnsiTheme="minorHAnsi"/>
          <w:sz w:val="24"/>
          <w:szCs w:val="24"/>
          <w:lang w:val="en-US"/>
        </w:rPr>
        <w:t>On the contrary</w:t>
      </w:r>
      <w:r w:rsidR="002122D4" w:rsidRPr="00C463E3">
        <w:rPr>
          <w:rFonts w:asciiTheme="minorHAnsi" w:hAnsiTheme="minorHAnsi"/>
          <w:sz w:val="24"/>
          <w:szCs w:val="24"/>
          <w:lang w:val="en-US"/>
        </w:rPr>
        <w:t xml:space="preserve">, </w:t>
      </w:r>
      <w:r w:rsidR="002122D4">
        <w:rPr>
          <w:rFonts w:asciiTheme="minorHAnsi" w:hAnsiTheme="minorHAnsi"/>
          <w:sz w:val="24"/>
          <w:szCs w:val="24"/>
          <w:lang w:val="en-US"/>
        </w:rPr>
        <w:t>they</w:t>
      </w:r>
      <w:r w:rsidR="001B6863">
        <w:rPr>
          <w:rFonts w:asciiTheme="minorHAnsi" w:hAnsiTheme="minorHAnsi"/>
          <w:sz w:val="24"/>
          <w:szCs w:val="24"/>
          <w:lang w:val="en-US"/>
        </w:rPr>
        <w:t xml:space="preserve"> </w:t>
      </w:r>
      <w:r w:rsidR="002122D4">
        <w:rPr>
          <w:rFonts w:asciiTheme="minorHAnsi" w:hAnsiTheme="minorHAnsi"/>
          <w:sz w:val="24"/>
          <w:szCs w:val="24"/>
          <w:lang w:val="en-US"/>
        </w:rPr>
        <w:t xml:space="preserve">try </w:t>
      </w:r>
      <w:r w:rsidR="002122D4" w:rsidRPr="00C463E3">
        <w:rPr>
          <w:rFonts w:asciiTheme="minorHAnsi" w:hAnsiTheme="minorHAnsi"/>
          <w:sz w:val="24"/>
          <w:szCs w:val="24"/>
          <w:lang w:val="en-US"/>
        </w:rPr>
        <w:t>to</w:t>
      </w:r>
      <w:r w:rsidR="00831EFE" w:rsidRPr="00C463E3">
        <w:rPr>
          <w:rFonts w:asciiTheme="minorHAnsi" w:hAnsiTheme="minorHAnsi"/>
          <w:sz w:val="24"/>
          <w:szCs w:val="24"/>
          <w:lang w:val="en-US"/>
        </w:rPr>
        <w:t xml:space="preserve"> prevent (or even crush) any possible spiritual or social-economic opposition, be it in Iraq or Iran, Libya or Syria, Russia or Cuba, etc. </w:t>
      </w:r>
      <w:r w:rsidR="00A06B28" w:rsidRPr="00C463E3">
        <w:rPr>
          <w:rFonts w:asciiTheme="minorHAnsi" w:hAnsiTheme="minorHAnsi"/>
          <w:sz w:val="24"/>
          <w:szCs w:val="24"/>
          <w:lang w:val="en-US"/>
        </w:rPr>
        <w:lastRenderedPageBreak/>
        <w:t xml:space="preserve">The corporation </w:t>
      </w:r>
      <w:r w:rsidR="001B6863">
        <w:rPr>
          <w:rFonts w:asciiTheme="minorHAnsi" w:hAnsiTheme="minorHAnsi"/>
          <w:sz w:val="24"/>
          <w:szCs w:val="24"/>
          <w:lang w:val="en-US"/>
        </w:rPr>
        <w:t xml:space="preserve">(oligarchy) </w:t>
      </w:r>
      <w:r w:rsidR="00A06B28" w:rsidRPr="00C463E3">
        <w:rPr>
          <w:rFonts w:asciiTheme="minorHAnsi" w:hAnsiTheme="minorHAnsi"/>
          <w:sz w:val="24"/>
          <w:szCs w:val="24"/>
          <w:lang w:val="en-US"/>
        </w:rPr>
        <w:t xml:space="preserve">even loses its interest to needs of its own middle class – the guarantor of the consumption system. Recently stable western society is now also becoming “a risk zone” and a sphere of instability and uncertainty.  </w:t>
      </w:r>
    </w:p>
    <w:p w14:paraId="5DB11BB9" w14:textId="0F4743A2" w:rsidR="00E91FE7" w:rsidRPr="00C463E3" w:rsidRDefault="00A06B28" w:rsidP="00E53FE8">
      <w:pPr>
        <w:pStyle w:val="EndnoteText"/>
        <w:spacing w:line="360" w:lineRule="auto"/>
        <w:ind w:firstLine="709"/>
        <w:jc w:val="both"/>
        <w:rPr>
          <w:rFonts w:asciiTheme="minorHAnsi" w:hAnsiTheme="minorHAnsi"/>
          <w:sz w:val="24"/>
          <w:szCs w:val="24"/>
          <w:lang w:val="en-US"/>
        </w:rPr>
      </w:pPr>
      <w:r w:rsidRPr="00C463E3">
        <w:rPr>
          <w:rFonts w:asciiTheme="minorHAnsi" w:hAnsiTheme="minorHAnsi"/>
          <w:sz w:val="24"/>
          <w:szCs w:val="24"/>
          <w:lang w:val="en-US"/>
        </w:rPr>
        <w:t>Under such conditions, even the idea of the dialogue of civilizations is considered as a dangerous challenge</w:t>
      </w:r>
      <w:r w:rsidR="0064499B" w:rsidRPr="00C463E3">
        <w:rPr>
          <w:rFonts w:asciiTheme="minorHAnsi" w:hAnsiTheme="minorHAnsi"/>
          <w:sz w:val="24"/>
          <w:szCs w:val="24"/>
          <w:lang w:val="en-US"/>
        </w:rPr>
        <w:t xml:space="preserve"> for </w:t>
      </w:r>
      <w:r w:rsidR="001B6863">
        <w:rPr>
          <w:rFonts w:asciiTheme="minorHAnsi" w:hAnsiTheme="minorHAnsi"/>
          <w:sz w:val="24"/>
          <w:szCs w:val="24"/>
          <w:lang w:val="en-US"/>
        </w:rPr>
        <w:t xml:space="preserve">financial </w:t>
      </w:r>
      <w:r w:rsidR="002122D4">
        <w:rPr>
          <w:rFonts w:asciiTheme="minorHAnsi" w:hAnsiTheme="minorHAnsi"/>
          <w:sz w:val="24"/>
          <w:szCs w:val="24"/>
          <w:lang w:val="en-US"/>
        </w:rPr>
        <w:t xml:space="preserve">oligarchy. </w:t>
      </w:r>
      <w:r w:rsidR="0064499B" w:rsidRPr="00C463E3">
        <w:rPr>
          <w:rFonts w:asciiTheme="minorHAnsi" w:hAnsiTheme="minorHAnsi"/>
          <w:sz w:val="24"/>
          <w:szCs w:val="24"/>
          <w:lang w:val="en-US"/>
        </w:rPr>
        <w:t xml:space="preserve">The finance oligarchy opposes the multitude of languages, the poly-cultures, the traditional civilizations and the quest for adequate models of development by </w:t>
      </w:r>
      <w:r w:rsidR="0057494D" w:rsidRPr="00C463E3">
        <w:rPr>
          <w:rFonts w:asciiTheme="minorHAnsi" w:hAnsiTheme="minorHAnsi"/>
          <w:sz w:val="24"/>
          <w:szCs w:val="24"/>
          <w:lang w:val="en-US"/>
        </w:rPr>
        <w:t xml:space="preserve">bringing </w:t>
      </w:r>
      <w:r w:rsidR="0064499B" w:rsidRPr="00C463E3">
        <w:rPr>
          <w:rFonts w:asciiTheme="minorHAnsi" w:hAnsiTheme="minorHAnsi"/>
          <w:sz w:val="24"/>
          <w:szCs w:val="24"/>
          <w:lang w:val="en-US"/>
        </w:rPr>
        <w:t xml:space="preserve">chaos, confrontations, armed conflicts, </w:t>
      </w:r>
      <w:r w:rsidR="0057494D" w:rsidRPr="00C463E3">
        <w:rPr>
          <w:rFonts w:asciiTheme="minorHAnsi" w:hAnsiTheme="minorHAnsi"/>
          <w:sz w:val="24"/>
          <w:szCs w:val="24"/>
          <w:lang w:val="en-US"/>
        </w:rPr>
        <w:t xml:space="preserve">and turning </w:t>
      </w:r>
      <w:r w:rsidR="0064499B" w:rsidRPr="00C463E3">
        <w:rPr>
          <w:rFonts w:asciiTheme="minorHAnsi" w:hAnsiTheme="minorHAnsi"/>
          <w:sz w:val="24"/>
          <w:szCs w:val="24"/>
          <w:lang w:val="en-US"/>
        </w:rPr>
        <w:t xml:space="preserve">world asunder by prejudices </w:t>
      </w:r>
      <w:r w:rsidR="00EC7376">
        <w:rPr>
          <w:rFonts w:asciiTheme="minorHAnsi" w:hAnsiTheme="minorHAnsi"/>
          <w:sz w:val="24"/>
          <w:szCs w:val="24"/>
          <w:lang w:val="en-US"/>
        </w:rPr>
        <w:t>and fears of the onset of peace;</w:t>
      </w:r>
      <w:r w:rsidR="00E91FE7" w:rsidRPr="00C463E3">
        <w:rPr>
          <w:rFonts w:asciiTheme="minorHAnsi" w:hAnsiTheme="minorHAnsi"/>
          <w:sz w:val="24"/>
          <w:szCs w:val="24"/>
          <w:lang w:val="en-US"/>
        </w:rPr>
        <w:t xml:space="preserve"> </w:t>
      </w:r>
      <w:r w:rsidR="00EC7376">
        <w:rPr>
          <w:rFonts w:asciiTheme="minorHAnsi" w:hAnsiTheme="minorHAnsi"/>
          <w:sz w:val="24"/>
          <w:szCs w:val="24"/>
          <w:lang w:val="en-US"/>
        </w:rPr>
        <w:t>that made the world</w:t>
      </w:r>
      <w:r w:rsidR="00B030BD">
        <w:rPr>
          <w:rFonts w:asciiTheme="minorHAnsi" w:hAnsiTheme="minorHAnsi"/>
          <w:sz w:val="24"/>
          <w:szCs w:val="24"/>
          <w:lang w:val="en-US"/>
        </w:rPr>
        <w:t xml:space="preserve"> much </w:t>
      </w:r>
      <w:r w:rsidR="002122D4">
        <w:rPr>
          <w:rFonts w:asciiTheme="minorHAnsi" w:hAnsiTheme="minorHAnsi"/>
          <w:sz w:val="24"/>
          <w:szCs w:val="24"/>
          <w:lang w:val="en-US"/>
        </w:rPr>
        <w:t>easier</w:t>
      </w:r>
      <w:r w:rsidR="00B030BD">
        <w:rPr>
          <w:rFonts w:asciiTheme="minorHAnsi" w:hAnsiTheme="minorHAnsi"/>
          <w:sz w:val="24"/>
          <w:szCs w:val="24"/>
          <w:lang w:val="en-US"/>
        </w:rPr>
        <w:t xml:space="preserve"> to </w:t>
      </w:r>
      <w:r w:rsidR="00EC7376">
        <w:rPr>
          <w:rFonts w:asciiTheme="minorHAnsi" w:hAnsiTheme="minorHAnsi"/>
          <w:sz w:val="24"/>
          <w:szCs w:val="24"/>
          <w:lang w:val="en-US"/>
        </w:rPr>
        <w:t>manipulate and control</w:t>
      </w:r>
      <w:r w:rsidR="00B030BD">
        <w:rPr>
          <w:rFonts w:asciiTheme="minorHAnsi" w:hAnsiTheme="minorHAnsi"/>
          <w:sz w:val="24"/>
          <w:szCs w:val="24"/>
          <w:lang w:val="en-US"/>
        </w:rPr>
        <w:t xml:space="preserve">. </w:t>
      </w:r>
      <w:r w:rsidR="00E91FE7" w:rsidRPr="00C463E3">
        <w:rPr>
          <w:rFonts w:asciiTheme="minorHAnsi" w:hAnsiTheme="minorHAnsi"/>
          <w:sz w:val="24"/>
          <w:szCs w:val="24"/>
          <w:lang w:val="en-US"/>
        </w:rPr>
        <w:t>To overcome this pattern,</w:t>
      </w:r>
      <w:r w:rsidR="00C463E3">
        <w:rPr>
          <w:rFonts w:asciiTheme="minorHAnsi" w:hAnsiTheme="minorHAnsi"/>
          <w:sz w:val="24"/>
          <w:szCs w:val="24"/>
          <w:lang w:val="en-US"/>
        </w:rPr>
        <w:t xml:space="preserve"> to bring qualitative</w:t>
      </w:r>
      <w:r w:rsidR="001E1C0E">
        <w:rPr>
          <w:rFonts w:asciiTheme="minorHAnsi" w:hAnsiTheme="minorHAnsi"/>
          <w:sz w:val="24"/>
          <w:szCs w:val="24"/>
          <w:lang w:val="en-US"/>
        </w:rPr>
        <w:t xml:space="preserve"> positive</w:t>
      </w:r>
      <w:r w:rsidR="00C463E3">
        <w:rPr>
          <w:rFonts w:asciiTheme="minorHAnsi" w:hAnsiTheme="minorHAnsi"/>
          <w:sz w:val="24"/>
          <w:szCs w:val="24"/>
          <w:lang w:val="en-US"/>
        </w:rPr>
        <w:t xml:space="preserve"> transformations,</w:t>
      </w:r>
      <w:r w:rsidR="00E91FE7" w:rsidRPr="00C463E3">
        <w:rPr>
          <w:rFonts w:asciiTheme="minorHAnsi" w:hAnsiTheme="minorHAnsi"/>
          <w:sz w:val="24"/>
          <w:szCs w:val="24"/>
          <w:lang w:val="en-US"/>
        </w:rPr>
        <w:t xml:space="preserve"> </w:t>
      </w:r>
      <w:r w:rsidR="0057494D" w:rsidRPr="00C463E3">
        <w:rPr>
          <w:rFonts w:asciiTheme="minorHAnsi" w:hAnsiTheme="minorHAnsi"/>
          <w:sz w:val="24"/>
          <w:szCs w:val="24"/>
          <w:lang w:val="en-US"/>
        </w:rPr>
        <w:t xml:space="preserve">it is extremely important to </w:t>
      </w:r>
      <w:r w:rsidR="00E91FE7" w:rsidRPr="00C463E3">
        <w:rPr>
          <w:rFonts w:asciiTheme="minorHAnsi" w:hAnsiTheme="minorHAnsi"/>
          <w:sz w:val="24"/>
          <w:szCs w:val="24"/>
          <w:lang w:val="en-US"/>
        </w:rPr>
        <w:t xml:space="preserve">understand the necessity in a </w:t>
      </w:r>
      <w:r w:rsidR="001B6863">
        <w:rPr>
          <w:rFonts w:asciiTheme="minorHAnsi" w:hAnsiTheme="minorHAnsi"/>
          <w:sz w:val="24"/>
          <w:szCs w:val="24"/>
          <w:lang w:val="en-US"/>
        </w:rPr>
        <w:t xml:space="preserve"> </w:t>
      </w:r>
      <w:r w:rsidR="00E91FE7" w:rsidRPr="00C463E3">
        <w:rPr>
          <w:rFonts w:asciiTheme="minorHAnsi" w:hAnsiTheme="minorHAnsi"/>
          <w:sz w:val="24"/>
          <w:szCs w:val="24"/>
          <w:lang w:val="en-US"/>
        </w:rPr>
        <w:t xml:space="preserve"> more humane </w:t>
      </w:r>
      <w:r w:rsidR="001B6863">
        <w:rPr>
          <w:rFonts w:asciiTheme="minorHAnsi" w:hAnsiTheme="minorHAnsi"/>
          <w:sz w:val="24"/>
          <w:szCs w:val="24"/>
          <w:lang w:val="en-US"/>
        </w:rPr>
        <w:t xml:space="preserve"> and plural </w:t>
      </w:r>
      <w:r w:rsidR="00E91FE7" w:rsidRPr="00C463E3">
        <w:rPr>
          <w:rFonts w:asciiTheme="minorHAnsi" w:hAnsiTheme="minorHAnsi"/>
          <w:sz w:val="24"/>
          <w:szCs w:val="24"/>
          <w:lang w:val="en-US"/>
        </w:rPr>
        <w:t xml:space="preserve">society, to bring </w:t>
      </w:r>
      <w:r w:rsidR="00837A9F" w:rsidRPr="00C463E3">
        <w:rPr>
          <w:rFonts w:asciiTheme="minorHAnsi" w:hAnsiTheme="minorHAnsi"/>
          <w:sz w:val="24"/>
          <w:szCs w:val="24"/>
          <w:lang w:val="en-US"/>
        </w:rPr>
        <w:t xml:space="preserve">into every house </w:t>
      </w:r>
      <w:r w:rsidR="00E91FE7" w:rsidRPr="00C463E3">
        <w:rPr>
          <w:rFonts w:asciiTheme="minorHAnsi" w:hAnsiTheme="minorHAnsi"/>
          <w:sz w:val="24"/>
          <w:szCs w:val="24"/>
          <w:lang w:val="en-US"/>
        </w:rPr>
        <w:t xml:space="preserve">the ideas of respect towards the Other, to </w:t>
      </w:r>
      <w:r w:rsidR="0057494D" w:rsidRPr="00C463E3">
        <w:rPr>
          <w:rFonts w:asciiTheme="minorHAnsi" w:hAnsiTheme="minorHAnsi"/>
          <w:sz w:val="24"/>
          <w:szCs w:val="24"/>
          <w:lang w:val="en-US"/>
        </w:rPr>
        <w:t xml:space="preserve">realize the equality of </w:t>
      </w:r>
      <w:r w:rsidR="00E91FE7" w:rsidRPr="00C463E3">
        <w:rPr>
          <w:rFonts w:asciiTheme="minorHAnsi" w:hAnsiTheme="minorHAnsi"/>
          <w:sz w:val="24"/>
          <w:szCs w:val="24"/>
          <w:lang w:val="en-US"/>
        </w:rPr>
        <w:t xml:space="preserve">different </w:t>
      </w:r>
      <w:r w:rsidR="0057494D" w:rsidRPr="00C463E3">
        <w:rPr>
          <w:rFonts w:asciiTheme="minorHAnsi" w:hAnsiTheme="minorHAnsi"/>
          <w:sz w:val="24"/>
          <w:szCs w:val="24"/>
          <w:lang w:val="en-US"/>
        </w:rPr>
        <w:t xml:space="preserve">civilizations, their cultural and spiritual heritage, and their right to choose their own </w:t>
      </w:r>
      <w:r w:rsidR="00E91FE7" w:rsidRPr="00C463E3">
        <w:rPr>
          <w:rFonts w:asciiTheme="minorHAnsi" w:hAnsiTheme="minorHAnsi"/>
          <w:sz w:val="24"/>
          <w:szCs w:val="24"/>
          <w:lang w:val="en-US"/>
        </w:rPr>
        <w:t>path of development</w:t>
      </w:r>
      <w:r w:rsidR="0057494D" w:rsidRPr="00C463E3">
        <w:rPr>
          <w:rFonts w:asciiTheme="minorHAnsi" w:hAnsiTheme="minorHAnsi"/>
          <w:sz w:val="24"/>
          <w:szCs w:val="24"/>
          <w:lang w:val="en-US"/>
        </w:rPr>
        <w:t xml:space="preserve"> </w:t>
      </w:r>
      <w:r w:rsidR="00E91FE7" w:rsidRPr="00C463E3">
        <w:rPr>
          <w:rFonts w:asciiTheme="minorHAnsi" w:hAnsiTheme="minorHAnsi"/>
          <w:sz w:val="24"/>
          <w:szCs w:val="24"/>
          <w:lang w:val="en-US"/>
        </w:rPr>
        <w:t>and</w:t>
      </w:r>
      <w:r w:rsidR="0057494D" w:rsidRPr="00C463E3">
        <w:rPr>
          <w:rFonts w:asciiTheme="minorHAnsi" w:hAnsiTheme="minorHAnsi"/>
          <w:sz w:val="24"/>
          <w:szCs w:val="24"/>
          <w:lang w:val="en-US"/>
        </w:rPr>
        <w:t xml:space="preserve"> life</w:t>
      </w:r>
      <w:r w:rsidR="00E91FE7" w:rsidRPr="00C463E3">
        <w:rPr>
          <w:rFonts w:asciiTheme="minorHAnsi" w:hAnsiTheme="minorHAnsi"/>
          <w:sz w:val="24"/>
          <w:szCs w:val="24"/>
          <w:lang w:val="en-US"/>
        </w:rPr>
        <w:t xml:space="preserve">. </w:t>
      </w:r>
    </w:p>
    <w:p w14:paraId="77A914DA" w14:textId="77777777" w:rsidR="00E91FE7" w:rsidRPr="00C463E3" w:rsidRDefault="00E91FE7" w:rsidP="00C463E3">
      <w:pPr>
        <w:pStyle w:val="EndnoteText"/>
        <w:spacing w:line="276" w:lineRule="auto"/>
        <w:ind w:firstLine="709"/>
        <w:jc w:val="both"/>
        <w:rPr>
          <w:rFonts w:asciiTheme="minorHAnsi" w:hAnsiTheme="minorHAnsi"/>
          <w:sz w:val="24"/>
          <w:szCs w:val="24"/>
          <w:lang w:val="en-US"/>
        </w:rPr>
      </w:pPr>
    </w:p>
    <w:p w14:paraId="2C91E6B5" w14:textId="77777777" w:rsidR="00E91FE7" w:rsidRPr="00C463E3" w:rsidRDefault="00E91FE7" w:rsidP="00C463E3">
      <w:pPr>
        <w:pStyle w:val="EndnoteText"/>
        <w:spacing w:line="276" w:lineRule="auto"/>
        <w:ind w:firstLine="709"/>
        <w:jc w:val="both"/>
        <w:rPr>
          <w:rFonts w:asciiTheme="minorHAnsi" w:hAnsiTheme="minorHAnsi"/>
          <w:sz w:val="24"/>
          <w:szCs w:val="24"/>
          <w:lang w:val="en-US"/>
        </w:rPr>
      </w:pPr>
    </w:p>
    <w:p w14:paraId="211CE1F2" w14:textId="77777777" w:rsidR="00831EFE" w:rsidRPr="00C463E3" w:rsidRDefault="00831EFE" w:rsidP="00C463E3">
      <w:pPr>
        <w:spacing w:line="276" w:lineRule="auto"/>
        <w:ind w:firstLine="708"/>
        <w:jc w:val="both"/>
        <w:rPr>
          <w:lang w:val="en-US"/>
        </w:rPr>
      </w:pPr>
    </w:p>
    <w:p w14:paraId="25F41E08" w14:textId="77777777" w:rsidR="008661B6" w:rsidRDefault="008661B6" w:rsidP="00C463E3">
      <w:pPr>
        <w:spacing w:line="276" w:lineRule="auto"/>
        <w:ind w:firstLine="708"/>
        <w:jc w:val="both"/>
        <w:rPr>
          <w:lang w:val="en-US"/>
        </w:rPr>
      </w:pPr>
    </w:p>
    <w:p w14:paraId="1F7E34E0" w14:textId="2E75C9AC" w:rsidR="008864D7" w:rsidRPr="008661B6" w:rsidRDefault="008864D7" w:rsidP="00B95FE5">
      <w:pPr>
        <w:ind w:firstLine="708"/>
        <w:jc w:val="both"/>
        <w:rPr>
          <w:lang w:val="en-US"/>
        </w:rPr>
      </w:pPr>
    </w:p>
    <w:sectPr w:rsidR="008864D7" w:rsidRPr="008661B6" w:rsidSect="00C67A8F">
      <w:footerReference w:type="even" r:id="rId8"/>
      <w:footerReference w:type="default" r:id="rId9"/>
      <w:pgSz w:w="11900" w:h="16840"/>
      <w:pgMar w:top="1134" w:right="141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C22B8" w14:textId="77777777" w:rsidR="00DD41C5" w:rsidRDefault="00DD41C5" w:rsidP="0000095F">
      <w:r>
        <w:separator/>
      </w:r>
    </w:p>
  </w:endnote>
  <w:endnote w:type="continuationSeparator" w:id="0">
    <w:p w14:paraId="09E60484" w14:textId="77777777" w:rsidR="00DD41C5" w:rsidRDefault="00DD41C5" w:rsidP="0000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6281" w14:textId="77777777" w:rsidR="00FB3F3D" w:rsidRDefault="00FB3F3D" w:rsidP="00C46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1057C" w14:textId="77777777" w:rsidR="00FB3F3D" w:rsidRDefault="00FB3F3D" w:rsidP="00C463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FA9A" w14:textId="77777777" w:rsidR="00FB3F3D" w:rsidRDefault="00FB3F3D" w:rsidP="00C46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E0C">
      <w:rPr>
        <w:rStyle w:val="PageNumber"/>
        <w:noProof/>
      </w:rPr>
      <w:t>2</w:t>
    </w:r>
    <w:r>
      <w:rPr>
        <w:rStyle w:val="PageNumber"/>
      </w:rPr>
      <w:fldChar w:fldCharType="end"/>
    </w:r>
  </w:p>
  <w:p w14:paraId="56B04676" w14:textId="77777777" w:rsidR="00FB3F3D" w:rsidRDefault="00FB3F3D" w:rsidP="00C463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8A0A" w14:textId="77777777" w:rsidR="00DD41C5" w:rsidRDefault="00DD41C5" w:rsidP="0000095F">
      <w:r>
        <w:separator/>
      </w:r>
    </w:p>
  </w:footnote>
  <w:footnote w:type="continuationSeparator" w:id="0">
    <w:p w14:paraId="5C3BFEE1" w14:textId="77777777" w:rsidR="00DD41C5" w:rsidRDefault="00DD41C5" w:rsidP="0000095F">
      <w:r>
        <w:continuationSeparator/>
      </w:r>
    </w:p>
  </w:footnote>
  <w:footnote w:id="1">
    <w:p w14:paraId="72BFE5EE" w14:textId="77E16F88" w:rsidR="00FB3F3D" w:rsidRPr="0000095F" w:rsidRDefault="00FB3F3D">
      <w:pPr>
        <w:pStyle w:val="FootnoteText"/>
        <w:rPr>
          <w:lang w:val="en-US"/>
        </w:rPr>
      </w:pPr>
      <w:r>
        <w:rPr>
          <w:rStyle w:val="FootnoteReference"/>
        </w:rPr>
        <w:footnoteRef/>
      </w:r>
      <w:r>
        <w:t xml:space="preserve"> </w:t>
      </w:r>
      <w:r w:rsidR="00D01A3C">
        <w:rPr>
          <w:lang w:val="en-US"/>
        </w:rPr>
        <w:t xml:space="preserve">Adrian Pabst, in: </w:t>
      </w:r>
      <w:r>
        <w:rPr>
          <w:lang w:val="en-US"/>
        </w:rPr>
        <w:t xml:space="preserve"> </w:t>
      </w:r>
      <w:r w:rsidR="002122D4" w:rsidRPr="002B6C4D">
        <w:rPr>
          <w:sz w:val="22"/>
          <w:szCs w:val="22"/>
          <w:lang w:val="en-US"/>
        </w:rPr>
        <w:t xml:space="preserve">in </w:t>
      </w:r>
      <w:r w:rsidR="002122D4">
        <w:rPr>
          <w:i/>
          <w:sz w:val="22"/>
          <w:szCs w:val="22"/>
          <w:lang w:val="en-US"/>
        </w:rPr>
        <w:t>The</w:t>
      </w:r>
      <w:r w:rsidR="00D01A3C">
        <w:rPr>
          <w:i/>
          <w:sz w:val="22"/>
          <w:szCs w:val="22"/>
          <w:lang w:val="en-US"/>
        </w:rPr>
        <w:t xml:space="preserve"> Deepening Crisis</w:t>
      </w:r>
      <w:r w:rsidR="00D01A3C" w:rsidRPr="002B6C4D">
        <w:rPr>
          <w:sz w:val="22"/>
          <w:szCs w:val="22"/>
          <w:lang w:val="en-US"/>
        </w:rPr>
        <w:t xml:space="preserve">, eds. Craig Calhoun and Georgi Derluguian, Possible Futures Series: v.1, (New York: New York University Press, 2011): </w:t>
      </w:r>
      <w:r w:rsidR="00D01A3C">
        <w:rPr>
          <w:sz w:val="22"/>
          <w:szCs w:val="22"/>
          <w:lang w:val="en-US"/>
        </w:rPr>
        <w:t xml:space="preserve"> 158</w:t>
      </w:r>
      <w:r w:rsidR="00D01A3C" w:rsidRPr="002B6C4D">
        <w:rPr>
          <w:sz w:val="22"/>
          <w:szCs w:val="22"/>
          <w:lang w:val="en-US"/>
        </w:rPr>
        <w:t>.</w:t>
      </w:r>
    </w:p>
  </w:footnote>
  <w:footnote w:id="2">
    <w:p w14:paraId="65BEE123" w14:textId="157C1237" w:rsidR="00FB3F3D" w:rsidRPr="002B6C4D" w:rsidRDefault="00FB3F3D" w:rsidP="00661A04">
      <w:pPr>
        <w:pStyle w:val="FootnoteText"/>
        <w:rPr>
          <w:i/>
          <w:sz w:val="22"/>
          <w:szCs w:val="22"/>
          <w:lang w:val="en-US"/>
        </w:rPr>
      </w:pPr>
      <w:r w:rsidRPr="002B6C4D">
        <w:rPr>
          <w:rStyle w:val="FootnoteReference"/>
          <w:sz w:val="22"/>
          <w:szCs w:val="22"/>
        </w:rPr>
        <w:footnoteRef/>
      </w:r>
      <w:r w:rsidRPr="002B6C4D">
        <w:rPr>
          <w:sz w:val="22"/>
          <w:szCs w:val="22"/>
          <w:lang w:val="en-US"/>
        </w:rPr>
        <w:t xml:space="preserve"> Craig Calhoun, “Introduction: From the Current Crisis to Possible Futures”</w:t>
      </w:r>
      <w:r>
        <w:rPr>
          <w:sz w:val="22"/>
          <w:szCs w:val="22"/>
          <w:lang w:val="en-US"/>
        </w:rPr>
        <w:t xml:space="preserve"> </w:t>
      </w:r>
      <w:r w:rsidRPr="002B6C4D">
        <w:rPr>
          <w:sz w:val="22"/>
          <w:szCs w:val="22"/>
          <w:lang w:val="en-US"/>
        </w:rPr>
        <w:t xml:space="preserve">in </w:t>
      </w:r>
      <w:r w:rsidRPr="002B6C4D">
        <w:rPr>
          <w:i/>
          <w:sz w:val="22"/>
          <w:szCs w:val="22"/>
          <w:lang w:val="en-US"/>
        </w:rPr>
        <w:t>Business as Usual: The Roots of the Global Financial Meltdown</w:t>
      </w:r>
      <w:r w:rsidRPr="002B6C4D">
        <w:rPr>
          <w:sz w:val="22"/>
          <w:szCs w:val="22"/>
          <w:lang w:val="en-US"/>
        </w:rPr>
        <w:t xml:space="preserve">, eds. Craig Calhoun and Georgi Derluguian, Possible Futures Series: v.1, (New York: New York University Press, 2011): 27-28. </w:t>
      </w:r>
    </w:p>
  </w:footnote>
  <w:footnote w:id="3">
    <w:p w14:paraId="07C53CA2" w14:textId="4A07E4EA" w:rsidR="00FB3F3D" w:rsidRPr="002B6C4D" w:rsidRDefault="0098606A">
      <w:pPr>
        <w:pStyle w:val="FootnoteText"/>
        <w:rPr>
          <w:sz w:val="22"/>
          <w:szCs w:val="22"/>
          <w:lang w:val="en-US"/>
        </w:rPr>
      </w:pPr>
      <w:r>
        <w:rPr>
          <w:rStyle w:val="FootnoteReference"/>
          <w:sz w:val="22"/>
          <w:szCs w:val="22"/>
        </w:rPr>
        <w:t xml:space="preserve"> </w:t>
      </w:r>
    </w:p>
  </w:footnote>
  <w:footnote w:id="4">
    <w:p w14:paraId="219D00F9" w14:textId="1C9E69E5" w:rsidR="00FB3F3D" w:rsidRPr="00AF5011" w:rsidRDefault="00FB3F3D" w:rsidP="006A2CA0">
      <w:pPr>
        <w:pStyle w:val="FootnoteText"/>
        <w:jc w:val="both"/>
        <w:rPr>
          <w:sz w:val="22"/>
          <w:szCs w:val="22"/>
          <w:lang w:val="en-US"/>
        </w:rPr>
      </w:pPr>
      <w:r w:rsidRPr="00AF5011">
        <w:rPr>
          <w:rStyle w:val="FootnoteReference"/>
          <w:sz w:val="22"/>
          <w:szCs w:val="22"/>
        </w:rPr>
        <w:footnoteRef/>
      </w:r>
      <w:r>
        <w:rPr>
          <w:sz w:val="22"/>
          <w:szCs w:val="22"/>
          <w:lang w:val="en-US"/>
        </w:rPr>
        <w:t xml:space="preserve"> Nancy Fraser, “</w:t>
      </w:r>
      <w:r w:rsidRPr="00AF5011">
        <w:rPr>
          <w:sz w:val="22"/>
          <w:szCs w:val="22"/>
          <w:lang w:val="en-US"/>
        </w:rPr>
        <w:t>Marketization, Social Protection, Emancipation, Toward a Neo-Polanyian Conception of Capitalist Crisis</w:t>
      </w:r>
      <w:r>
        <w:rPr>
          <w:sz w:val="22"/>
          <w:szCs w:val="22"/>
          <w:lang w:val="en-US"/>
        </w:rPr>
        <w:t xml:space="preserve">” in </w:t>
      </w:r>
      <w:r w:rsidRPr="00836ABE">
        <w:rPr>
          <w:i/>
          <w:sz w:val="22"/>
          <w:szCs w:val="22"/>
          <w:lang w:val="en-US"/>
        </w:rPr>
        <w:t>Business as Usual: The Roots of the Global Financial Meltdown</w:t>
      </w:r>
      <w:r>
        <w:rPr>
          <w:sz w:val="22"/>
          <w:szCs w:val="22"/>
          <w:lang w:val="en-US"/>
        </w:rPr>
        <w:t>, eds. Craig Calhoun and Georgi Derluguian, Possible Futures Series: v.1, (New York</w:t>
      </w:r>
      <w:r w:rsidRPr="00591FF4">
        <w:rPr>
          <w:sz w:val="22"/>
          <w:szCs w:val="22"/>
          <w:lang w:val="en-US"/>
        </w:rPr>
        <w:t>: New York University Press</w:t>
      </w:r>
      <w:r>
        <w:rPr>
          <w:sz w:val="22"/>
          <w:szCs w:val="22"/>
          <w:lang w:val="en-US"/>
        </w:rPr>
        <w:t>,</w:t>
      </w:r>
      <w:r w:rsidRPr="00591FF4">
        <w:rPr>
          <w:sz w:val="22"/>
          <w:szCs w:val="22"/>
          <w:lang w:val="en-US"/>
        </w:rPr>
        <w:t xml:space="preserve"> 2011</w:t>
      </w:r>
      <w:r>
        <w:rPr>
          <w:sz w:val="22"/>
          <w:szCs w:val="22"/>
          <w:lang w:val="en-US"/>
        </w:rPr>
        <w:t>):</w:t>
      </w:r>
      <w:r w:rsidRPr="00591FF4">
        <w:rPr>
          <w:sz w:val="22"/>
          <w:szCs w:val="22"/>
          <w:lang w:val="en-US"/>
        </w:rPr>
        <w:t xml:space="preserve"> </w:t>
      </w:r>
      <w:r w:rsidRPr="00AF5011">
        <w:rPr>
          <w:sz w:val="22"/>
          <w:szCs w:val="22"/>
          <w:lang w:val="en-US"/>
        </w:rPr>
        <w:t>137-159</w:t>
      </w:r>
      <w:r>
        <w:rPr>
          <w:sz w:val="22"/>
          <w:szCs w:val="22"/>
          <w:lang w:val="en-US"/>
        </w:rPr>
        <w:t>.</w:t>
      </w:r>
    </w:p>
  </w:footnote>
  <w:footnote w:id="5">
    <w:p w14:paraId="4070F65F" w14:textId="761F4E91" w:rsidR="00FB3F3D" w:rsidRPr="00AF5011" w:rsidRDefault="00FB3F3D" w:rsidP="005E7EAE">
      <w:pPr>
        <w:pStyle w:val="FootnoteText"/>
        <w:jc w:val="both"/>
        <w:rPr>
          <w:sz w:val="22"/>
          <w:szCs w:val="22"/>
          <w:lang w:val="en-US"/>
        </w:rPr>
      </w:pPr>
      <w:r w:rsidRPr="00AF5011">
        <w:rPr>
          <w:rStyle w:val="FootnoteReference"/>
          <w:sz w:val="22"/>
          <w:szCs w:val="22"/>
        </w:rPr>
        <w:footnoteRef/>
      </w:r>
      <w:r w:rsidRPr="00AF5011">
        <w:rPr>
          <w:sz w:val="22"/>
          <w:szCs w:val="22"/>
          <w:lang w:val="en-US"/>
        </w:rPr>
        <w:t xml:space="preserve"> </w:t>
      </w:r>
      <w:r>
        <w:rPr>
          <w:sz w:val="22"/>
          <w:szCs w:val="22"/>
          <w:lang w:val="en-US"/>
        </w:rPr>
        <w:t xml:space="preserve"> Ibid.</w:t>
      </w:r>
    </w:p>
  </w:footnote>
  <w:footnote w:id="6">
    <w:p w14:paraId="2CFB5149" w14:textId="4601A959" w:rsidR="00FB3F3D" w:rsidRPr="00AF5011" w:rsidRDefault="00FB3F3D" w:rsidP="008932C0">
      <w:pPr>
        <w:pStyle w:val="FootnoteText"/>
        <w:jc w:val="both"/>
        <w:rPr>
          <w:sz w:val="22"/>
          <w:szCs w:val="22"/>
          <w:lang w:val="en-US"/>
        </w:rPr>
      </w:pPr>
      <w:r>
        <w:rPr>
          <w:rStyle w:val="FootnoteReference"/>
        </w:rPr>
        <w:footnoteRef/>
      </w:r>
      <w:r w:rsidRPr="00EE30BD">
        <w:rPr>
          <w:lang w:val="en-US"/>
        </w:rPr>
        <w:t xml:space="preserve"> </w:t>
      </w:r>
      <w:r>
        <w:rPr>
          <w:lang w:val="en-US"/>
        </w:rPr>
        <w:t>Caglar Keyder, “</w:t>
      </w:r>
      <w:r w:rsidRPr="00AF5011">
        <w:rPr>
          <w:sz w:val="22"/>
          <w:szCs w:val="22"/>
          <w:lang w:val="en-US"/>
        </w:rPr>
        <w:t>Crisis, Underconsumptiom, and Social policy</w:t>
      </w:r>
      <w:r>
        <w:rPr>
          <w:sz w:val="22"/>
          <w:szCs w:val="22"/>
          <w:lang w:val="en-US"/>
        </w:rPr>
        <w:t xml:space="preserve">” in </w:t>
      </w:r>
      <w:r w:rsidRPr="00836ABE">
        <w:rPr>
          <w:i/>
          <w:sz w:val="22"/>
          <w:szCs w:val="22"/>
          <w:lang w:val="en-US"/>
        </w:rPr>
        <w:t>Business as Usual: The Roots of the Global Financial Meltdown</w:t>
      </w:r>
      <w:r>
        <w:rPr>
          <w:sz w:val="22"/>
          <w:szCs w:val="22"/>
          <w:lang w:val="en-US"/>
        </w:rPr>
        <w:t>, eds. Craig Calhoun and Georgi Derluguian, Possible Futures Series: v.1, (New York</w:t>
      </w:r>
      <w:r w:rsidRPr="00591FF4">
        <w:rPr>
          <w:sz w:val="22"/>
          <w:szCs w:val="22"/>
          <w:lang w:val="en-US"/>
        </w:rPr>
        <w:t>: New York University Press</w:t>
      </w:r>
      <w:r>
        <w:rPr>
          <w:sz w:val="22"/>
          <w:szCs w:val="22"/>
          <w:lang w:val="en-US"/>
        </w:rPr>
        <w:t>,</w:t>
      </w:r>
      <w:r w:rsidRPr="00591FF4">
        <w:rPr>
          <w:sz w:val="22"/>
          <w:szCs w:val="22"/>
          <w:lang w:val="en-US"/>
        </w:rPr>
        <w:t xml:space="preserve"> 2011</w:t>
      </w:r>
      <w:r>
        <w:rPr>
          <w:sz w:val="22"/>
          <w:szCs w:val="22"/>
          <w:lang w:val="en-US"/>
        </w:rPr>
        <w:t>):</w:t>
      </w:r>
      <w:r w:rsidRPr="00591FF4">
        <w:rPr>
          <w:sz w:val="22"/>
          <w:szCs w:val="22"/>
          <w:lang w:val="en-US"/>
        </w:rPr>
        <w:t xml:space="preserve"> 159-185</w:t>
      </w:r>
      <w:r>
        <w:rPr>
          <w:sz w:val="22"/>
          <w:szCs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E0"/>
    <w:rsid w:val="0000095F"/>
    <w:rsid w:val="000072A3"/>
    <w:rsid w:val="00017189"/>
    <w:rsid w:val="00021017"/>
    <w:rsid w:val="00080BDB"/>
    <w:rsid w:val="00081F80"/>
    <w:rsid w:val="000A1EC0"/>
    <w:rsid w:val="000B3255"/>
    <w:rsid w:val="000B49E3"/>
    <w:rsid w:val="000F5131"/>
    <w:rsid w:val="000F65CA"/>
    <w:rsid w:val="001129C6"/>
    <w:rsid w:val="00125471"/>
    <w:rsid w:val="001573D8"/>
    <w:rsid w:val="001A3B0A"/>
    <w:rsid w:val="001B161E"/>
    <w:rsid w:val="001B6863"/>
    <w:rsid w:val="001B7D99"/>
    <w:rsid w:val="001C71E0"/>
    <w:rsid w:val="001E1C0E"/>
    <w:rsid w:val="002122D4"/>
    <w:rsid w:val="002A77C2"/>
    <w:rsid w:val="002B6C4D"/>
    <w:rsid w:val="002C0676"/>
    <w:rsid w:val="002C3C74"/>
    <w:rsid w:val="002E6166"/>
    <w:rsid w:val="00345930"/>
    <w:rsid w:val="00361C4B"/>
    <w:rsid w:val="0038299A"/>
    <w:rsid w:val="003A0989"/>
    <w:rsid w:val="003B5749"/>
    <w:rsid w:val="003C7355"/>
    <w:rsid w:val="003D61D6"/>
    <w:rsid w:val="003E6724"/>
    <w:rsid w:val="003F673C"/>
    <w:rsid w:val="004E09B2"/>
    <w:rsid w:val="004F745E"/>
    <w:rsid w:val="0050000C"/>
    <w:rsid w:val="00536000"/>
    <w:rsid w:val="0057494D"/>
    <w:rsid w:val="005E7D81"/>
    <w:rsid w:val="005E7EAE"/>
    <w:rsid w:val="00626649"/>
    <w:rsid w:val="0062748F"/>
    <w:rsid w:val="00636C1B"/>
    <w:rsid w:val="0064499B"/>
    <w:rsid w:val="00661A04"/>
    <w:rsid w:val="006723C9"/>
    <w:rsid w:val="00673BDF"/>
    <w:rsid w:val="006871A3"/>
    <w:rsid w:val="0069664B"/>
    <w:rsid w:val="00697B3C"/>
    <w:rsid w:val="006A2CA0"/>
    <w:rsid w:val="006A7CDF"/>
    <w:rsid w:val="006D0FD6"/>
    <w:rsid w:val="006D7EC7"/>
    <w:rsid w:val="006E549B"/>
    <w:rsid w:val="006F7A55"/>
    <w:rsid w:val="007073ED"/>
    <w:rsid w:val="00713FE8"/>
    <w:rsid w:val="007471CF"/>
    <w:rsid w:val="0076735A"/>
    <w:rsid w:val="007704B8"/>
    <w:rsid w:val="007B3DBA"/>
    <w:rsid w:val="007C1402"/>
    <w:rsid w:val="007D5D39"/>
    <w:rsid w:val="00825019"/>
    <w:rsid w:val="00825694"/>
    <w:rsid w:val="00831EFE"/>
    <w:rsid w:val="00836ABE"/>
    <w:rsid w:val="00837A9F"/>
    <w:rsid w:val="008661B6"/>
    <w:rsid w:val="008708A2"/>
    <w:rsid w:val="00871627"/>
    <w:rsid w:val="0088623D"/>
    <w:rsid w:val="008864D7"/>
    <w:rsid w:val="008932C0"/>
    <w:rsid w:val="008A3232"/>
    <w:rsid w:val="008E62FD"/>
    <w:rsid w:val="00937C5E"/>
    <w:rsid w:val="0098606A"/>
    <w:rsid w:val="00986692"/>
    <w:rsid w:val="00987168"/>
    <w:rsid w:val="00987F45"/>
    <w:rsid w:val="009A09EA"/>
    <w:rsid w:val="009F7EAF"/>
    <w:rsid w:val="00A06B28"/>
    <w:rsid w:val="00A14B7C"/>
    <w:rsid w:val="00A33914"/>
    <w:rsid w:val="00A43774"/>
    <w:rsid w:val="00A43D50"/>
    <w:rsid w:val="00A45E57"/>
    <w:rsid w:val="00A54277"/>
    <w:rsid w:val="00A71424"/>
    <w:rsid w:val="00A920AF"/>
    <w:rsid w:val="00AB48AC"/>
    <w:rsid w:val="00AE60CB"/>
    <w:rsid w:val="00AF4389"/>
    <w:rsid w:val="00B030BD"/>
    <w:rsid w:val="00B1689A"/>
    <w:rsid w:val="00B30F79"/>
    <w:rsid w:val="00B4316D"/>
    <w:rsid w:val="00B50CAF"/>
    <w:rsid w:val="00B602A1"/>
    <w:rsid w:val="00B80A35"/>
    <w:rsid w:val="00B93A5A"/>
    <w:rsid w:val="00B95FE5"/>
    <w:rsid w:val="00BB1B9E"/>
    <w:rsid w:val="00BB3F87"/>
    <w:rsid w:val="00BD0E0C"/>
    <w:rsid w:val="00BE7E94"/>
    <w:rsid w:val="00BF121F"/>
    <w:rsid w:val="00C03D74"/>
    <w:rsid w:val="00C16316"/>
    <w:rsid w:val="00C42258"/>
    <w:rsid w:val="00C440AA"/>
    <w:rsid w:val="00C463E3"/>
    <w:rsid w:val="00C67A8F"/>
    <w:rsid w:val="00D00E2A"/>
    <w:rsid w:val="00D01A3C"/>
    <w:rsid w:val="00D07A24"/>
    <w:rsid w:val="00D14315"/>
    <w:rsid w:val="00D275D0"/>
    <w:rsid w:val="00D37DC9"/>
    <w:rsid w:val="00D64161"/>
    <w:rsid w:val="00D677F7"/>
    <w:rsid w:val="00D93735"/>
    <w:rsid w:val="00DA00B7"/>
    <w:rsid w:val="00DD0856"/>
    <w:rsid w:val="00DD41C5"/>
    <w:rsid w:val="00DF5753"/>
    <w:rsid w:val="00DF7464"/>
    <w:rsid w:val="00E22405"/>
    <w:rsid w:val="00E51DBB"/>
    <w:rsid w:val="00E53FE8"/>
    <w:rsid w:val="00E67A6D"/>
    <w:rsid w:val="00E91FE7"/>
    <w:rsid w:val="00EC7376"/>
    <w:rsid w:val="00EF13D8"/>
    <w:rsid w:val="00F40923"/>
    <w:rsid w:val="00F83EFF"/>
    <w:rsid w:val="00F91D5B"/>
    <w:rsid w:val="00F91DDE"/>
    <w:rsid w:val="00FA1EF0"/>
    <w:rsid w:val="00FA4D56"/>
    <w:rsid w:val="00FB359A"/>
    <w:rsid w:val="00FB3F3D"/>
    <w:rsid w:val="00FC2B39"/>
    <w:rsid w:val="00FC712C"/>
    <w:rsid w:val="00FC7DA5"/>
    <w:rsid w:val="00FD03F2"/>
    <w:rsid w:val="00FE0EC6"/>
    <w:rsid w:val="00FE1247"/>
    <w:rsid w:val="00FF487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53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0095F"/>
  </w:style>
  <w:style w:type="character" w:customStyle="1" w:styleId="FootnoteTextChar">
    <w:name w:val="Footnote Text Char"/>
    <w:basedOn w:val="DefaultParagraphFont"/>
    <w:link w:val="FootnoteText"/>
    <w:rsid w:val="0000095F"/>
    <w:rPr>
      <w:lang w:val="en-CA"/>
    </w:rPr>
  </w:style>
  <w:style w:type="character" w:styleId="FootnoteReference">
    <w:name w:val="footnote reference"/>
    <w:basedOn w:val="DefaultParagraphFont"/>
    <w:unhideWhenUsed/>
    <w:rsid w:val="0000095F"/>
    <w:rPr>
      <w:vertAlign w:val="superscript"/>
    </w:rPr>
  </w:style>
  <w:style w:type="paragraph" w:styleId="EndnoteText">
    <w:name w:val="endnote text"/>
    <w:basedOn w:val="Normal"/>
    <w:link w:val="EndnoteTextChar"/>
    <w:semiHidden/>
    <w:rsid w:val="004F745E"/>
    <w:rPr>
      <w:rFonts w:ascii="Times New Roman" w:eastAsia="Times New Roman" w:hAnsi="Times New Roman" w:cs="Times New Roman"/>
      <w:sz w:val="20"/>
      <w:szCs w:val="20"/>
      <w:lang w:val="ru-RU"/>
    </w:rPr>
  </w:style>
  <w:style w:type="character" w:customStyle="1" w:styleId="EndnoteTextChar">
    <w:name w:val="Endnote Text Char"/>
    <w:basedOn w:val="DefaultParagraphFont"/>
    <w:link w:val="EndnoteText"/>
    <w:semiHidden/>
    <w:rsid w:val="004F74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63E3"/>
    <w:pPr>
      <w:tabs>
        <w:tab w:val="center" w:pos="4677"/>
        <w:tab w:val="right" w:pos="9355"/>
      </w:tabs>
    </w:pPr>
  </w:style>
  <w:style w:type="character" w:customStyle="1" w:styleId="FooterChar">
    <w:name w:val="Footer Char"/>
    <w:basedOn w:val="DefaultParagraphFont"/>
    <w:link w:val="Footer"/>
    <w:uiPriority w:val="99"/>
    <w:rsid w:val="00C463E3"/>
    <w:rPr>
      <w:lang w:val="en-CA"/>
    </w:rPr>
  </w:style>
  <w:style w:type="character" w:styleId="PageNumber">
    <w:name w:val="page number"/>
    <w:basedOn w:val="DefaultParagraphFont"/>
    <w:uiPriority w:val="99"/>
    <w:semiHidden/>
    <w:unhideWhenUsed/>
    <w:rsid w:val="00C463E3"/>
  </w:style>
  <w:style w:type="character" w:styleId="Hyperlink">
    <w:name w:val="Hyperlink"/>
    <w:basedOn w:val="DefaultParagraphFont"/>
    <w:uiPriority w:val="99"/>
    <w:unhideWhenUsed/>
    <w:rsid w:val="00F91D5B"/>
    <w:rPr>
      <w:color w:val="0000FF" w:themeColor="hyperlink"/>
      <w:u w:val="single"/>
    </w:rPr>
  </w:style>
  <w:style w:type="paragraph" w:styleId="BalloonText">
    <w:name w:val="Balloon Text"/>
    <w:basedOn w:val="Normal"/>
    <w:link w:val="BalloonTextChar"/>
    <w:uiPriority w:val="99"/>
    <w:semiHidden/>
    <w:unhideWhenUsed/>
    <w:rsid w:val="003C7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355"/>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FA4D56"/>
    <w:rPr>
      <w:sz w:val="18"/>
      <w:szCs w:val="18"/>
    </w:rPr>
  </w:style>
  <w:style w:type="paragraph" w:styleId="CommentText">
    <w:name w:val="annotation text"/>
    <w:basedOn w:val="Normal"/>
    <w:link w:val="CommentTextChar"/>
    <w:uiPriority w:val="99"/>
    <w:semiHidden/>
    <w:unhideWhenUsed/>
    <w:rsid w:val="00FA4D56"/>
  </w:style>
  <w:style w:type="character" w:customStyle="1" w:styleId="CommentTextChar">
    <w:name w:val="Comment Text Char"/>
    <w:basedOn w:val="DefaultParagraphFont"/>
    <w:link w:val="CommentText"/>
    <w:uiPriority w:val="99"/>
    <w:semiHidden/>
    <w:rsid w:val="00FA4D56"/>
    <w:rPr>
      <w:lang w:val="en-CA"/>
    </w:rPr>
  </w:style>
  <w:style w:type="paragraph" w:styleId="CommentSubject">
    <w:name w:val="annotation subject"/>
    <w:basedOn w:val="CommentText"/>
    <w:next w:val="CommentText"/>
    <w:link w:val="CommentSubjectChar"/>
    <w:uiPriority w:val="99"/>
    <w:semiHidden/>
    <w:unhideWhenUsed/>
    <w:rsid w:val="00FA4D56"/>
    <w:rPr>
      <w:b/>
      <w:bCs/>
      <w:sz w:val="20"/>
      <w:szCs w:val="20"/>
    </w:rPr>
  </w:style>
  <w:style w:type="character" w:customStyle="1" w:styleId="CommentSubjectChar">
    <w:name w:val="Comment Subject Char"/>
    <w:basedOn w:val="CommentTextChar"/>
    <w:link w:val="CommentSubject"/>
    <w:uiPriority w:val="99"/>
    <w:semiHidden/>
    <w:rsid w:val="00FA4D56"/>
    <w:rPr>
      <w:b/>
      <w:bCs/>
      <w:sz w:val="20"/>
      <w:szCs w:val="20"/>
      <w:lang w:val="en-CA"/>
    </w:rPr>
  </w:style>
  <w:style w:type="paragraph" w:styleId="Revision">
    <w:name w:val="Revision"/>
    <w:hidden/>
    <w:uiPriority w:val="99"/>
    <w:semiHidden/>
    <w:rsid w:val="0053600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0095F"/>
  </w:style>
  <w:style w:type="character" w:customStyle="1" w:styleId="FootnoteTextChar">
    <w:name w:val="Footnote Text Char"/>
    <w:basedOn w:val="DefaultParagraphFont"/>
    <w:link w:val="FootnoteText"/>
    <w:rsid w:val="0000095F"/>
    <w:rPr>
      <w:lang w:val="en-CA"/>
    </w:rPr>
  </w:style>
  <w:style w:type="character" w:styleId="FootnoteReference">
    <w:name w:val="footnote reference"/>
    <w:basedOn w:val="DefaultParagraphFont"/>
    <w:unhideWhenUsed/>
    <w:rsid w:val="0000095F"/>
    <w:rPr>
      <w:vertAlign w:val="superscript"/>
    </w:rPr>
  </w:style>
  <w:style w:type="paragraph" w:styleId="EndnoteText">
    <w:name w:val="endnote text"/>
    <w:basedOn w:val="Normal"/>
    <w:link w:val="EndnoteTextChar"/>
    <w:semiHidden/>
    <w:rsid w:val="004F745E"/>
    <w:rPr>
      <w:rFonts w:ascii="Times New Roman" w:eastAsia="Times New Roman" w:hAnsi="Times New Roman" w:cs="Times New Roman"/>
      <w:sz w:val="20"/>
      <w:szCs w:val="20"/>
      <w:lang w:val="ru-RU"/>
    </w:rPr>
  </w:style>
  <w:style w:type="character" w:customStyle="1" w:styleId="EndnoteTextChar">
    <w:name w:val="Endnote Text Char"/>
    <w:basedOn w:val="DefaultParagraphFont"/>
    <w:link w:val="EndnoteText"/>
    <w:semiHidden/>
    <w:rsid w:val="004F74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63E3"/>
    <w:pPr>
      <w:tabs>
        <w:tab w:val="center" w:pos="4677"/>
        <w:tab w:val="right" w:pos="9355"/>
      </w:tabs>
    </w:pPr>
  </w:style>
  <w:style w:type="character" w:customStyle="1" w:styleId="FooterChar">
    <w:name w:val="Footer Char"/>
    <w:basedOn w:val="DefaultParagraphFont"/>
    <w:link w:val="Footer"/>
    <w:uiPriority w:val="99"/>
    <w:rsid w:val="00C463E3"/>
    <w:rPr>
      <w:lang w:val="en-CA"/>
    </w:rPr>
  </w:style>
  <w:style w:type="character" w:styleId="PageNumber">
    <w:name w:val="page number"/>
    <w:basedOn w:val="DefaultParagraphFont"/>
    <w:uiPriority w:val="99"/>
    <w:semiHidden/>
    <w:unhideWhenUsed/>
    <w:rsid w:val="00C463E3"/>
  </w:style>
  <w:style w:type="character" w:styleId="Hyperlink">
    <w:name w:val="Hyperlink"/>
    <w:basedOn w:val="DefaultParagraphFont"/>
    <w:uiPriority w:val="99"/>
    <w:unhideWhenUsed/>
    <w:rsid w:val="00F91D5B"/>
    <w:rPr>
      <w:color w:val="0000FF" w:themeColor="hyperlink"/>
      <w:u w:val="single"/>
    </w:rPr>
  </w:style>
  <w:style w:type="paragraph" w:styleId="BalloonText">
    <w:name w:val="Balloon Text"/>
    <w:basedOn w:val="Normal"/>
    <w:link w:val="BalloonTextChar"/>
    <w:uiPriority w:val="99"/>
    <w:semiHidden/>
    <w:unhideWhenUsed/>
    <w:rsid w:val="003C7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355"/>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FA4D56"/>
    <w:rPr>
      <w:sz w:val="18"/>
      <w:szCs w:val="18"/>
    </w:rPr>
  </w:style>
  <w:style w:type="paragraph" w:styleId="CommentText">
    <w:name w:val="annotation text"/>
    <w:basedOn w:val="Normal"/>
    <w:link w:val="CommentTextChar"/>
    <w:uiPriority w:val="99"/>
    <w:semiHidden/>
    <w:unhideWhenUsed/>
    <w:rsid w:val="00FA4D56"/>
  </w:style>
  <w:style w:type="character" w:customStyle="1" w:styleId="CommentTextChar">
    <w:name w:val="Comment Text Char"/>
    <w:basedOn w:val="DefaultParagraphFont"/>
    <w:link w:val="CommentText"/>
    <w:uiPriority w:val="99"/>
    <w:semiHidden/>
    <w:rsid w:val="00FA4D56"/>
    <w:rPr>
      <w:lang w:val="en-CA"/>
    </w:rPr>
  </w:style>
  <w:style w:type="paragraph" w:styleId="CommentSubject">
    <w:name w:val="annotation subject"/>
    <w:basedOn w:val="CommentText"/>
    <w:next w:val="CommentText"/>
    <w:link w:val="CommentSubjectChar"/>
    <w:uiPriority w:val="99"/>
    <w:semiHidden/>
    <w:unhideWhenUsed/>
    <w:rsid w:val="00FA4D56"/>
    <w:rPr>
      <w:b/>
      <w:bCs/>
      <w:sz w:val="20"/>
      <w:szCs w:val="20"/>
    </w:rPr>
  </w:style>
  <w:style w:type="character" w:customStyle="1" w:styleId="CommentSubjectChar">
    <w:name w:val="Comment Subject Char"/>
    <w:basedOn w:val="CommentTextChar"/>
    <w:link w:val="CommentSubject"/>
    <w:uiPriority w:val="99"/>
    <w:semiHidden/>
    <w:rsid w:val="00FA4D56"/>
    <w:rPr>
      <w:b/>
      <w:bCs/>
      <w:sz w:val="20"/>
      <w:szCs w:val="20"/>
      <w:lang w:val="en-CA"/>
    </w:rPr>
  </w:style>
  <w:style w:type="paragraph" w:styleId="Revision">
    <w:name w:val="Revision"/>
    <w:hidden/>
    <w:uiPriority w:val="99"/>
    <w:semiHidden/>
    <w:rsid w:val="0053600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2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0F2D-306F-4BB4-9149-0899E926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Grushina</dc:creator>
  <cp:lastModifiedBy>Piotr Dutkiewicz</cp:lastModifiedBy>
  <cp:revision>2</cp:revision>
  <dcterms:created xsi:type="dcterms:W3CDTF">2012-07-19T14:54:00Z</dcterms:created>
  <dcterms:modified xsi:type="dcterms:W3CDTF">2012-07-19T14:54:00Z</dcterms:modified>
</cp:coreProperties>
</file>